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50" w:rsidRDefault="00842750" w:rsidP="00842750">
      <w:pPr>
        <w:jc w:val="both"/>
        <w:rPr>
          <w:rFonts w:ascii="Verdana" w:hAnsi="Verdana"/>
          <w:b/>
          <w:sz w:val="20"/>
          <w:szCs w:val="20"/>
          <w:lang w:val="en-US"/>
        </w:rPr>
      </w:pPr>
    </w:p>
    <w:p w:rsidR="00842750" w:rsidRDefault="00842750" w:rsidP="00842750">
      <w:pPr>
        <w:jc w:val="both"/>
        <w:rPr>
          <w:rFonts w:ascii="Verdana" w:hAnsi="Verdana"/>
          <w:b/>
          <w:i/>
          <w:sz w:val="28"/>
          <w:szCs w:val="28"/>
          <w:lang w:val="el-GR"/>
        </w:rPr>
      </w:pPr>
      <w:r w:rsidRPr="00842750">
        <w:rPr>
          <w:rFonts w:ascii="Verdana" w:hAnsi="Verdana"/>
          <w:b/>
          <w:i/>
          <w:sz w:val="28"/>
          <w:szCs w:val="28"/>
          <w:u w:val="single"/>
          <w:lang w:val="el-GR"/>
        </w:rPr>
        <w:t>Ενότητα Α:</w:t>
      </w:r>
      <w:r w:rsidRPr="00842750">
        <w:rPr>
          <w:rFonts w:ascii="Verdana" w:hAnsi="Verdana"/>
          <w:b/>
          <w:i/>
          <w:sz w:val="28"/>
          <w:szCs w:val="28"/>
          <w:lang w:val="el-GR"/>
        </w:rPr>
        <w:t xml:space="preserve"> ΣΤΟΙΧΕΙΑ ΑΣΤΙΚΟ</w:t>
      </w:r>
      <w:r>
        <w:rPr>
          <w:rFonts w:ascii="Verdana" w:hAnsi="Verdana"/>
          <w:b/>
          <w:i/>
          <w:sz w:val="28"/>
          <w:szCs w:val="28"/>
          <w:lang w:val="el-GR"/>
        </w:rPr>
        <w:t>Υ</w:t>
      </w:r>
      <w:r w:rsidRPr="00842750">
        <w:rPr>
          <w:rFonts w:ascii="Verdana" w:hAnsi="Verdana"/>
          <w:b/>
          <w:i/>
          <w:sz w:val="28"/>
          <w:szCs w:val="28"/>
          <w:lang w:val="el-GR"/>
        </w:rPr>
        <w:t xml:space="preserve"> ΔΙΚΑΙΟΥ</w:t>
      </w:r>
    </w:p>
    <w:p w:rsidR="00842750" w:rsidRDefault="00842750" w:rsidP="00842750">
      <w:pPr>
        <w:jc w:val="both"/>
        <w:rPr>
          <w:rFonts w:ascii="Verdana" w:hAnsi="Verdana"/>
          <w:b/>
          <w:i/>
          <w:sz w:val="28"/>
          <w:szCs w:val="28"/>
          <w:lang w:val="el-GR"/>
        </w:rPr>
      </w:pPr>
    </w:p>
    <w:p w:rsidR="00842750" w:rsidRPr="00842750" w:rsidRDefault="00842750" w:rsidP="00842750">
      <w:pPr>
        <w:jc w:val="both"/>
        <w:rPr>
          <w:rFonts w:ascii="Verdana" w:hAnsi="Verdana"/>
          <w:b/>
          <w:i/>
          <w:sz w:val="28"/>
          <w:szCs w:val="28"/>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 xml:space="preserve">ΕΡΩΤΗΣΗ </w:t>
      </w:r>
      <w:r w:rsidRPr="00364776">
        <w:rPr>
          <w:rFonts w:ascii="Verdana" w:hAnsi="Verdana"/>
          <w:b/>
          <w:sz w:val="20"/>
          <w:szCs w:val="20"/>
          <w:lang w:val="el-GR"/>
        </w:rPr>
        <w:t>1</w:t>
      </w:r>
      <w:r w:rsidRPr="00364776">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Σύμβαση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Συμφωνία, έγγραφη ή προφορική, μεταξύ δύο τουλάχιστον προσώπων από την οποία προκύπτουν δικαιώματα και υποχρ</w:t>
      </w:r>
      <w:r>
        <w:rPr>
          <w:rFonts w:ascii="Verdana" w:hAnsi="Verdana"/>
          <w:sz w:val="20"/>
          <w:szCs w:val="20"/>
          <w:lang w:val="el-GR"/>
        </w:rPr>
        <w:t>εώσεις για τα συμβαλλόμενα μέρη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Συμφωνία έγγραφη μεταξύ δύο τουλάχιστον προσώπων από την οποία προκύπτουν δικαιώματα και υποχρεώσεις μόνο για τον ένα συμβαλλόμενο</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Συμφωνία προφορική μεταξύ δύο τουλάχιστον προσώπων από την οποία προκύπτουν μόνο υποχρεώσεις και για τα συμβαλλόμενα μέρη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Συμφωνία έγγραφη ή προφορική μεταξύ δύο τουλάχιστον προσώπων από την οποία προκύπτουν μόνο δικαιώματα αποκλειστικά για τον ένα συμβαλλόμενο</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w:t>
      </w:r>
      <w:r w:rsidRPr="00364776">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Απαραίτητα στοιχεία για την κατάρτιση σύμβασης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Δήλωση βουλήσεως (πρόταση) και απόρριψή της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Βούληση, δήλωση βούλησης (πρόταση) και αποδοχή της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Πρόταση για συνάντηση και αποδοχή της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Μόνο γραπτή πρόταση και προφορική αποδοχή</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3</w:t>
      </w:r>
      <w:r w:rsidRPr="00364776">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σύμβαση μεταφοράς επιβατών καταρτίζεται:</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Από το μεταφορέα και τον οδηγό του οχήματος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Από τον αποστολέα και τον παραλήπτη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Από τον ταξιδιωτικό πράκτορα και τον ξενοδόχο</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Από το μεταφορέα και τον επιβάτη</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4</w:t>
      </w:r>
      <w:r w:rsidRPr="00364776">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σύμβαση μεταφοράς ανάλογα με το αντικείμενό της, διακρίνεται: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Σε οδική και σιδηροδρομική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Σε χερσαία και αεροπορική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Σε οδική και θάλάσσια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Σε επιβατών και εμπορευμάτων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Για την κατάρτιση σύμβασης οδικής μεταφοράς επιβατών απαιτείται η συμφωνία: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Του αποστολέα και του συμβολαιογράφου</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Του επιβάτη και του μεταφορέα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Του μεταφορέα και του οδηγού του οχήματος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t>Ό</w:t>
      </w:r>
      <w:r w:rsidRPr="00364776">
        <w:rPr>
          <w:rFonts w:ascii="Verdana" w:hAnsi="Verdana"/>
          <w:sz w:val="20"/>
          <w:szCs w:val="20"/>
          <w:lang w:val="el-GR"/>
        </w:rPr>
        <w:t>λων των παραπάνω</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σύμβαση μεταφοράς ανάλογα με το μεταφορικό μέσο που χρησιμοποιείται διακρίνεται σε: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Οδική και Εμπορευματική</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Επιβατική, εμπορευματική και σιδηροδρομική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Οδική, σιδηροδρομική, θαλάσσια και αεροπορική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Χερσαία και σιδηροδρομική</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Ποια είναι τα βασικά χαρακτηριστικά της σύμβασης έργου (εργολαβία) που πρέπει να υπάρχουν και στη σύμβαση μεταφοράς;</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Το έργο που συμφωνήθηκε.</w:t>
      </w:r>
      <w:r>
        <w:rPr>
          <w:rFonts w:ascii="Verdana" w:hAnsi="Verdana"/>
          <w:sz w:val="20"/>
          <w:szCs w:val="20"/>
          <w:lang w:val="el-GR"/>
        </w:rPr>
        <w:t xml:space="preserve"> </w:t>
      </w:r>
      <w:r w:rsidRPr="00364776">
        <w:rPr>
          <w:rFonts w:ascii="Verdana" w:hAnsi="Verdana"/>
          <w:sz w:val="20"/>
          <w:szCs w:val="20"/>
          <w:lang w:val="el-GR"/>
        </w:rPr>
        <w:t xml:space="preserve"> Η αμοιβή καθορίζεται εκ των υστέρων, κατά την παράδοση του έργου μονομερώς από τον κύριο του έργου</w:t>
      </w:r>
    </w:p>
    <w:p w:rsidR="00842750" w:rsidRPr="00364776" w:rsidRDefault="00842750" w:rsidP="00842750">
      <w:pPr>
        <w:tabs>
          <w:tab w:val="left" w:pos="540"/>
        </w:tabs>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 έργο που συμφωνήθηκε και η αμοιβή</w:t>
      </w:r>
    </w:p>
    <w:p w:rsidR="00842750" w:rsidRPr="00364776" w:rsidRDefault="00842750" w:rsidP="00842750">
      <w:pPr>
        <w:tabs>
          <w:tab w:val="left" w:pos="540"/>
        </w:tabs>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 έργο και τα απασχολούμενα άτομα</w:t>
      </w:r>
    </w:p>
    <w:p w:rsidR="00842750" w:rsidRPr="00364776" w:rsidRDefault="00842750" w:rsidP="00842750">
      <w:pPr>
        <w:tabs>
          <w:tab w:val="left" w:pos="540"/>
        </w:tabs>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Συμβολαιογραφικό έγγραφο ως υποχρεωτικός τύπος</w:t>
      </w:r>
    </w:p>
    <w:p w:rsidR="00842750" w:rsidRPr="00364776" w:rsidRDefault="00842750" w:rsidP="00842750">
      <w:pPr>
        <w:jc w:val="both"/>
        <w:rPr>
          <w:rFonts w:ascii="Verdana" w:hAnsi="Verdana"/>
          <w:sz w:val="20"/>
          <w:szCs w:val="20"/>
          <w:lang w:val="el-GR"/>
        </w:rPr>
      </w:pPr>
    </w:p>
    <w:p w:rsidR="009269F4" w:rsidRDefault="009269F4" w:rsidP="00842750">
      <w:pPr>
        <w:tabs>
          <w:tab w:val="left" w:pos="1800"/>
        </w:tabs>
        <w:jc w:val="both"/>
        <w:rPr>
          <w:rFonts w:ascii="Verdana" w:hAnsi="Verdana"/>
          <w:b/>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μεταφορέας χαρακτηρίζεται: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Εμπορος, εκ του νόμου, εφόσον εκτελεί μεταφορές κατά κύριο επάγγελμα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Ελεύθερος επαγγελματίας παροχής υπηρεσιών</w:t>
      </w:r>
    </w:p>
    <w:p w:rsidR="00842750" w:rsidRPr="00364776" w:rsidRDefault="00842750" w:rsidP="00842750">
      <w:pPr>
        <w:tabs>
          <w:tab w:val="left" w:pos="540"/>
        </w:tabs>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Δημόσιος λειτουργός εφόσον διαθέτει φορτηγό ή λεωφορείο δημοσίας χρήσης</w:t>
      </w:r>
    </w:p>
    <w:p w:rsidR="00842750" w:rsidRPr="00364776" w:rsidRDefault="00842750" w:rsidP="00842750">
      <w:pPr>
        <w:tabs>
          <w:tab w:val="left" w:pos="540"/>
        </w:tabs>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Ιδιωτικός υπάλληλος εφόσον διαθέτει φορτηγό ή λεωφορείο ιδιωτικής χρήσης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Σύμβαση μεταφοράς επιβατών στην οποία δεν αναφέρεται το κόμιστρο (εισιτήριο)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άκυρη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έγκυρη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ατελής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δεν υπάρχει σύμβαση (ανυπόστατη)</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σύμβαση μεταφοράς μεταξύ ΚΤΕΛ και επιβάτη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σύμβαση που διαμορφώνεται ελεύθερα από τα δύο μέρη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σύμβαση προσχωρήσεως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σύμβαση ανυπόστατη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σύμβαση μονομερής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Απαραίτητα στοιχεία της σύμβασης οδικής μεταφοράς επιβατών είναι:</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Ταξίδι, τόπος και χρόνος αναχώρησης, προορισμός και χρόνος άφιξης και κόμιστρο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 έργο που συμφωνείται να εκτελέσει ο αποστολέας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 κόμιστρο που υποχρεούται να καταβάλει ο μεταφορέας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ιδιότητα του παραλήπτη</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Ποιος είναι ο τύπος της σύμβασης μεταφοράς;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Είναι ιδιωτικό συμφωνητικό που υπ</w:t>
      </w:r>
      <w:r>
        <w:rPr>
          <w:rFonts w:ascii="Verdana" w:hAnsi="Verdana"/>
          <w:sz w:val="20"/>
          <w:szCs w:val="20"/>
          <w:lang w:val="el-GR"/>
        </w:rPr>
        <w:t>ογράφεται μόνο από το μεταφορέα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Είναι συμβολαιογραφικό έγγραφο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Δεν υπάρχει συγκεκριμένος τύπος.</w:t>
      </w:r>
      <w:r>
        <w:rPr>
          <w:rFonts w:ascii="Verdana" w:hAnsi="Verdana"/>
          <w:sz w:val="20"/>
          <w:szCs w:val="20"/>
          <w:lang w:val="el-GR"/>
        </w:rPr>
        <w:t xml:space="preserve"> </w:t>
      </w:r>
      <w:r w:rsidRPr="00364776">
        <w:rPr>
          <w:rFonts w:ascii="Verdana" w:hAnsi="Verdana"/>
          <w:sz w:val="20"/>
          <w:szCs w:val="20"/>
          <w:lang w:val="el-GR"/>
        </w:rPr>
        <w:t xml:space="preserve"> Καταρτίζεται εγγράφως ή προφορικώς</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Εκτός από τη γραπτή συμφωνία απαιτείται και έγκριση του Υπουργείου Μεταφορών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Ποια μορφή είναι πιο κατάλληλη για σύμβαση μεταφοράς επιβατών που</w:t>
      </w:r>
      <w:r w:rsidRPr="00364776">
        <w:rPr>
          <w:rFonts w:ascii="Verdana" w:hAnsi="Verdana"/>
          <w:sz w:val="20"/>
          <w:szCs w:val="20"/>
          <w:lang w:val="el-GR"/>
        </w:rPr>
        <w:t xml:space="preserve"> </w:t>
      </w:r>
      <w:r w:rsidRPr="00364776">
        <w:rPr>
          <w:rFonts w:ascii="Verdana" w:hAnsi="Verdana"/>
          <w:b/>
          <w:sz w:val="20"/>
          <w:szCs w:val="20"/>
          <w:lang w:val="el-GR"/>
        </w:rPr>
        <w:t>περιλαμβάνει ταξίδι, περιηγήσεις, διανυκτερεύσεις κλπ.;</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έγγραφη σύμβαση που περιλαμβάνει όλες τις λεπτομέρειες του ταξιδιού</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προφορική σύμβαση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Δεν απαιτείται σύμβαση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 προσύμφωνο</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σύμβαση μεταφοράς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Εμπορική πράξη αν αυτό συμφωνήθηκε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Μονομερής δικαιοπραξία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Ιδρυτική πράξη εταιρείας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Εμπορική πράξη εκ του νόμου</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Ποια μορφή είναι πιο κατάλληλη για σύμβαση μεταφοράς επιβατών που περιλαμβάνει ταξίδι, περιηγήσεις, διανυκτερεύσεις κλπ.;</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έγγραφη σύμβαση που περιλαμβάνει όλες τις λεπτομέρειες του ταξιδιού</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προφορική σύμβαση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Δεν απαιτείται σύμβαση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 προσύμφωνο</w:t>
      </w:r>
    </w:p>
    <w:p w:rsidR="00842750" w:rsidRPr="00364776" w:rsidRDefault="00842750" w:rsidP="00842750">
      <w:pPr>
        <w:jc w:val="both"/>
        <w:rPr>
          <w:rFonts w:ascii="Verdana" w:hAnsi="Verdana"/>
          <w:sz w:val="20"/>
          <w:szCs w:val="20"/>
          <w:lang w:val="el-GR"/>
        </w:rPr>
      </w:pPr>
    </w:p>
    <w:p w:rsidR="009269F4" w:rsidRDefault="009269F4" w:rsidP="00842750">
      <w:pPr>
        <w:ind w:left="1800" w:hanging="1800"/>
        <w:jc w:val="both"/>
        <w:rPr>
          <w:rFonts w:ascii="Verdana" w:hAnsi="Verdana"/>
          <w:b/>
          <w:sz w:val="20"/>
          <w:szCs w:val="20"/>
          <w:lang w:val="el-GR"/>
        </w:rPr>
      </w:pPr>
    </w:p>
    <w:p w:rsidR="009269F4" w:rsidRDefault="009269F4"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Στη σύμβαση οδικής μεταφοράς επιβατών ο μεταφορέας εκδίδει εισιτήριο ή διπλότυπη απόδειξη είσπραξης;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Μόνο σε περιπτώσεις μεγάλης χιλιομετρικής διάνυσης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Πάντοτε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Όταν οι επιβάτες υπερβαίνουν τους είκοσι (20)</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 xml:space="preserve">Δεν εκδίδει κανένα έγγραφο. </w:t>
      </w:r>
      <w:r>
        <w:rPr>
          <w:rFonts w:ascii="Verdana" w:hAnsi="Verdana"/>
          <w:sz w:val="20"/>
          <w:szCs w:val="20"/>
          <w:lang w:val="el-GR"/>
        </w:rPr>
        <w:t xml:space="preserve"> </w:t>
      </w:r>
      <w:r w:rsidRPr="00364776">
        <w:rPr>
          <w:rFonts w:ascii="Verdana" w:hAnsi="Verdana"/>
          <w:sz w:val="20"/>
          <w:szCs w:val="20"/>
          <w:lang w:val="el-GR"/>
        </w:rPr>
        <w:t>Απλώς εισπράττει το κόμιστρο</w:t>
      </w:r>
    </w:p>
    <w:p w:rsidR="00842750" w:rsidRDefault="00842750" w:rsidP="00842750">
      <w:pPr>
        <w:jc w:val="both"/>
        <w:rPr>
          <w:rFonts w:ascii="Verdana" w:hAnsi="Verdana"/>
          <w:sz w:val="20"/>
          <w:szCs w:val="20"/>
          <w:lang w:val="el-GR"/>
        </w:rPr>
      </w:pP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Ποιος εκδίδει το εισιτήριο ή την απόδειξη καταβολής του κομίστρου;</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 μεταφορέας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Ο επιβάτης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Ο οδηγός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 αρχηγός της εκδρομής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υποχρεώσεις έχει ο επιβάτης προς το μεταφορέα;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Να καταβάλει το κόμιστρο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Να καταβάλει την αμοιβή του οδηγού και τα ένσημά του</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να πληρώσει τα καύσιμα της διαδρομής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να καλύψει κάθε ζημιά του αυτοκινήτου που έγινε κατά τη διαδρομή</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ενέργειες πρέπει να κάνει ο μεταφορέας κατά την επιβίβαση των επιβατών;</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Να έχει διαθέσιμα τα συνοδευτικά έγγραφα μεταφοράς</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Να βεβαιωθεί για την ασφαλή φόρτωση των αποσκευών</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Να επιβιβάσει τον επιτρεπόμενο αριθμό επιβατών ανάλογα με την κατηγορία του οχήματος</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Όλα τα παραπάνω</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Πότε είναι άκυρη η σύμβαση μεταφοράς;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Όταν δεν γίνεται ενώπιον Συμβολαιογράφου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Όταν είναι παράνομη και ανήθικη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Όταν γίνεται με προφορική συμφωνία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Όταν γίνεται με τη συναίνεση και των δύο μερών που είναι ικανά για σύναψη σύμβαση</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Πότε είναι άκυρη μια σύμβαση μεταφοράς επιβατών ή εμπορευμάτων γενικά;</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Όταν λείπουν τα βασικά στοιχεία για την κατάρτιση έγκυρης σύμβασης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Όταν δεν έχει υπογραφεί ενώπιον του οικονομικού εφόρου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Όταν δεν έχει εγκριθεί από την αρμόδια Διεύθυνση του Υπουργείου Μεταφορών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Όταν δεν έχει καταρτισθεί με έγγραφο</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άτυπη σύμβαση μεταφοράς επιβατών (προφορική) αποδεικνύεται στο δικαστήριο: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το εισιτήριο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Με διπλότυπη απόδειξη καταβολής κομίστρου</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κατάσταση επιβατών αν υπάρχει</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όσα από τα παραπάνω είναι διαθέσιμα</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620"/>
        <w:jc w:val="both"/>
        <w:rPr>
          <w:rFonts w:ascii="Verdana" w:hAnsi="Verdana"/>
          <w:b/>
          <w:sz w:val="20"/>
          <w:szCs w:val="20"/>
          <w:lang w:val="el-GR"/>
        </w:rPr>
      </w:pPr>
      <w:r>
        <w:rPr>
          <w:rFonts w:ascii="Verdana" w:hAnsi="Verdana"/>
          <w:b/>
          <w:sz w:val="20"/>
          <w:szCs w:val="20"/>
          <w:lang w:val="el-GR"/>
        </w:rPr>
        <w:t>ΕΡΩΤΗΣΗ 23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 xml:space="preserve">Μια ατομική μεταφορική επιχείρηση με ένα (1) ΛΔΧ ανήκει σε δύο άτομα εξ αδιαιρέτου. </w:t>
      </w:r>
      <w:r>
        <w:rPr>
          <w:rFonts w:ascii="Verdana" w:hAnsi="Verdana"/>
          <w:b/>
          <w:sz w:val="20"/>
          <w:szCs w:val="20"/>
          <w:lang w:val="el-GR"/>
        </w:rPr>
        <w:t xml:space="preserve"> </w:t>
      </w:r>
      <w:r w:rsidRPr="00364776">
        <w:rPr>
          <w:rFonts w:ascii="Verdana" w:hAnsi="Verdana"/>
          <w:b/>
          <w:sz w:val="20"/>
          <w:szCs w:val="20"/>
          <w:lang w:val="el-GR"/>
        </w:rPr>
        <w:t>Πώς ονομάζεται;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Κοινωνία δικαιώματος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Κοινοπραξία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t>Έ</w:t>
      </w:r>
      <w:r w:rsidRPr="00364776">
        <w:rPr>
          <w:rFonts w:ascii="Verdana" w:hAnsi="Verdana"/>
          <w:sz w:val="20"/>
          <w:szCs w:val="20"/>
          <w:lang w:val="el-GR"/>
        </w:rPr>
        <w:t>νωση προσώπων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Συνεταιρισμός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ευθύνες προκύπτουν από τη σύμβαση μεταφοράς επιβατών για τον μεταφορέα;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Μόνο για σοβαρό τραυματισμό</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Για τραυματισμό, μη έγκαιρη άφιξη στον τόπο προορισμού, και ζημιά στις αποσκευές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Μόνο ολική καταστροφή των αποσκευών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Δεν υπάρχουν ευθύνες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Από ποια χρονική στιγμή αρχίζει η ευθύνη του μεταφορέα στη σύμβαση μεταφορική επιβατών;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Από τη στιγμή που καταρτίζεται η σύμβαση μεταφοράς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Από τη στιγμή της επιβίβασης των επιβατών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Από την έναρξη του ταξιδίου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Δεν υπάρχει ευθύνη του μεταφορέα σε όλη τη διάρκεια της διαδικασίας μεταφοράς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λόγοι απαλλαγής του μεταφορέα από την ευθύνη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Ανωτέρα βία, άφιξη στον τόπο προορισμού και πληρωμή του κομίστρου ή παραγραφή</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Κλοπή, φωτιά, τροχαίο ατύχημα, ανατροπή οχήματος από διολίσθηση τροχών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Δε δικαιολογείται απαλλαγή από την ευθύνη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Δωρεάν μεταφορά του επιβάτη</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t>Π</w:t>
      </w:r>
      <w:r w:rsidRPr="00364776">
        <w:rPr>
          <w:rFonts w:ascii="Verdana" w:hAnsi="Verdana"/>
          <w:b/>
          <w:sz w:val="20"/>
          <w:szCs w:val="20"/>
          <w:lang w:val="el-GR"/>
        </w:rPr>
        <w:t>ότε απαλλάσσεται ο μεταφορέας από την ευθύνη βλάβης της υγείας των επιβατών;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Αν αποδείξει στο δικαστήριο, ότι δεν μπορούσε να προβλέψει και να αντιμετωπίσει τα γεγονότα που οδήγησαν στη σωματική βλάβη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Αν αποδείξει στο δικαστήριο ότι μπορούσε να προβλέψει τα γεγονότα που οδήγησαν στη σωματική βλάβη αλλά δεν πρόλαβε γιατί έκανε διάλλειμα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Αν επικαλεσθεί αμέλεια του οδηγού του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Αν επικαλεσθεί ότι ειδοποίησε τηλεφωνικώς για τον κίνδυνο τον ταξιδιωτικό πράκτορα αλλά αυτός δεν προέβη σε άμεσες ενέργειες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συμβατική ευθύνη του μεταφορέα παραγράφεται: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1 χρόνο από τη παραλαβή την επιβίβαση του επιβάτη για εθνικές και διεθνείς μεταφορές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Ισχύει η συνηθισμένη 20ετής παραγραφή</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Ισχύει η 5ετής παραγραφή</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6 μήνες από την επιβίβαση του επιβάτη για εθνικές μεταφορές και 1 χρόνος για διεθνείς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Όταν η σύμβαση μεταφοράς είναι προφορική υπάρχει ευθύνη του μεταφορέα;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Ναι υπάρχει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Όχι δεν υπάρχει αφού δεν αποδεικνύεται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t>Ν</w:t>
      </w:r>
      <w:r w:rsidRPr="00364776">
        <w:rPr>
          <w:rFonts w:ascii="Verdana" w:hAnsi="Verdana"/>
          <w:sz w:val="20"/>
          <w:szCs w:val="20"/>
          <w:lang w:val="el-GR"/>
        </w:rPr>
        <w:t>αι μόνο αν έχει εκδοθεί φορτωτική</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Ναι αν ο μεταφορέας βρισκόταν στο όχημα που οδηγούσε ο οδηγός του</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αποζημίωση που θα κατάβάλλει ο μεταφορέας σε περίπτωση καταστροφής (μερικής ή ολικής) των αποσκευών, καλύπτει: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Τη ζημιά που έγινε και 25% επιπλέον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Ολόκληρο το ποσό που θα απαιτήσει ο επιβάτης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Τη ζημιά και μόνο που έγινε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 ποσό που θα απαιτήσουν συνολικά ο επιβάτης και ο ξενοδόχος</w:t>
      </w:r>
    </w:p>
    <w:p w:rsidR="00842750" w:rsidRPr="00364776" w:rsidRDefault="00842750" w:rsidP="00842750">
      <w:pPr>
        <w:jc w:val="both"/>
        <w:rPr>
          <w:rFonts w:ascii="Verdana" w:hAnsi="Verdana"/>
          <w:sz w:val="20"/>
          <w:szCs w:val="20"/>
          <w:lang w:val="el-GR"/>
        </w:rPr>
      </w:pPr>
    </w:p>
    <w:p w:rsidR="009269F4" w:rsidRDefault="009269F4" w:rsidP="00842750">
      <w:pPr>
        <w:ind w:left="1800" w:hanging="1800"/>
        <w:jc w:val="both"/>
        <w:rPr>
          <w:rFonts w:ascii="Verdana" w:hAnsi="Verdana"/>
          <w:b/>
          <w:sz w:val="20"/>
          <w:szCs w:val="20"/>
          <w:lang w:val="el-GR"/>
        </w:rPr>
      </w:pPr>
    </w:p>
    <w:p w:rsidR="009269F4" w:rsidRDefault="009269F4"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συνήθης αποζημίωση που καταβάλλει ο μεταφορέας σε περίπτωση κακής εκτέλεσης της σύμβασης μεταφοράς, ορίζεται: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Σε χρήμα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t>Σε είδος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t>Σε πρόστιμο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Σε διοικητική ποινή</w:t>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sz w:val="20"/>
          <w:szCs w:val="20"/>
          <w:lang w:val="el-GR"/>
        </w:rPr>
      </w:pP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 xml:space="preserve"> Ο επιβάτης επικαλείται ζημιά στις αποσκευές από υπαιτιότητα του μεταφορέα. </w:t>
      </w:r>
      <w:r>
        <w:rPr>
          <w:rFonts w:ascii="Verdana" w:hAnsi="Verdana"/>
          <w:b/>
          <w:sz w:val="20"/>
          <w:szCs w:val="20"/>
          <w:lang w:val="el-GR"/>
        </w:rPr>
        <w:t xml:space="preserve"> </w:t>
      </w:r>
      <w:r w:rsidRPr="00364776">
        <w:rPr>
          <w:rFonts w:ascii="Verdana" w:hAnsi="Verdana"/>
          <w:b/>
          <w:sz w:val="20"/>
          <w:szCs w:val="20"/>
          <w:lang w:val="el-GR"/>
        </w:rPr>
        <w:t>Είναι υποχρεωμένος να αποδείξει τη ζημιά στο δικαστήριο;</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 xml:space="preserve">Ναι. </w:t>
      </w:r>
      <w:r>
        <w:rPr>
          <w:rFonts w:ascii="Verdana" w:hAnsi="Verdana"/>
          <w:sz w:val="20"/>
          <w:szCs w:val="20"/>
          <w:lang w:val="el-GR"/>
        </w:rPr>
        <w:t xml:space="preserve"> </w:t>
      </w:r>
      <w:r w:rsidRPr="00364776">
        <w:rPr>
          <w:rFonts w:ascii="Verdana" w:hAnsi="Verdana"/>
          <w:sz w:val="20"/>
          <w:szCs w:val="20"/>
          <w:lang w:val="el-GR"/>
        </w:rPr>
        <w:t>Πρέπει να προσκομίσει έγγραφα αποδεικτικά στοιχεία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 xml:space="preserve">Ναι. </w:t>
      </w:r>
      <w:r>
        <w:rPr>
          <w:rFonts w:ascii="Verdana" w:hAnsi="Verdana"/>
          <w:sz w:val="20"/>
          <w:szCs w:val="20"/>
          <w:lang w:val="el-GR"/>
        </w:rPr>
        <w:t xml:space="preserve"> </w:t>
      </w:r>
      <w:r w:rsidRPr="00364776">
        <w:rPr>
          <w:rFonts w:ascii="Verdana" w:hAnsi="Verdana"/>
          <w:sz w:val="20"/>
          <w:szCs w:val="20"/>
          <w:lang w:val="el-GR"/>
        </w:rPr>
        <w:t>Να παρουσιάσει αποδεικτικά στοιχεία και μάρτυρες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 xml:space="preserve">Όχι. </w:t>
      </w:r>
      <w:r>
        <w:rPr>
          <w:rFonts w:ascii="Verdana" w:hAnsi="Verdana"/>
          <w:sz w:val="20"/>
          <w:szCs w:val="20"/>
          <w:lang w:val="el-GR"/>
        </w:rPr>
        <w:t xml:space="preserve"> </w:t>
      </w:r>
      <w:r w:rsidRPr="00364776">
        <w:rPr>
          <w:rFonts w:ascii="Verdana" w:hAnsi="Verdana"/>
          <w:sz w:val="20"/>
          <w:szCs w:val="20"/>
          <w:lang w:val="el-GR"/>
        </w:rPr>
        <w:t>Ο μεταφορέας έχει ευθύνη να</w:t>
      </w:r>
      <w:r>
        <w:rPr>
          <w:rFonts w:ascii="Verdana" w:hAnsi="Verdana"/>
          <w:sz w:val="20"/>
          <w:szCs w:val="20"/>
          <w:lang w:val="el-GR"/>
        </w:rPr>
        <w:t xml:space="preserve"> αποδείξει ότι δεν υπάρχει ζημιά</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 xml:space="preserve">Κανένας δεν χρειάζεται να αποδείξει τη ζημιά. </w:t>
      </w:r>
      <w:r>
        <w:rPr>
          <w:rFonts w:ascii="Verdana" w:hAnsi="Verdana"/>
          <w:sz w:val="20"/>
          <w:szCs w:val="20"/>
          <w:lang w:val="el-GR"/>
        </w:rPr>
        <w:t xml:space="preserve"> </w:t>
      </w:r>
      <w:r w:rsidRPr="00364776">
        <w:rPr>
          <w:rFonts w:ascii="Verdana" w:hAnsi="Verdana"/>
          <w:sz w:val="20"/>
          <w:szCs w:val="20"/>
          <w:lang w:val="el-GR"/>
        </w:rPr>
        <w:t>Το δικαστήριο θα αποφασίσει</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μεταφορέας έχει την ίδια ή μεγαλύτερη ευθύνη, με άλλους επαγγελματίες, κατά την εκτέλεση του έργου του;</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t>Έ</w:t>
      </w:r>
      <w:r w:rsidRPr="00364776">
        <w:rPr>
          <w:rFonts w:ascii="Verdana" w:hAnsi="Verdana"/>
          <w:sz w:val="20"/>
          <w:szCs w:val="20"/>
          <w:lang w:val="el-GR"/>
        </w:rPr>
        <w:t>χει αυξημένη ευθύνη (τεκμήριο υπευθυνότητας)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t>Έ</w:t>
      </w:r>
      <w:r w:rsidRPr="00364776">
        <w:rPr>
          <w:rFonts w:ascii="Verdana" w:hAnsi="Verdana"/>
          <w:sz w:val="20"/>
          <w:szCs w:val="20"/>
          <w:lang w:val="el-GR"/>
        </w:rPr>
        <w:t>χει την ίδια ευθύνη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t>Έ</w:t>
      </w:r>
      <w:r w:rsidRPr="00364776">
        <w:rPr>
          <w:rFonts w:ascii="Verdana" w:hAnsi="Verdana"/>
          <w:sz w:val="20"/>
          <w:szCs w:val="20"/>
          <w:lang w:val="el-GR"/>
        </w:rPr>
        <w:t>χει μικρότερη ευθύνη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Δεν έχει ευθύνη αν το όχημα οδηγούσε άλλος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είναι οι συνέπειες της ευθύνης του μεταφορέα αν οι αποσκευές απωλεσθούν ή καταστραφούν;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Ποινή προστίμου για τον μεταφορέα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Ποινή φυλάκισης για τον μεταφορέα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Αποζημίωση του επιβάτη που καταβάλλεται από τον οδηγό του οχήματος</w:t>
      </w:r>
    </w:p>
    <w:p w:rsidR="00842750"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Αποζημίωση του επιβάτη από τον μεταφορέα</w:t>
      </w:r>
    </w:p>
    <w:p w:rsidR="00842750" w:rsidRPr="00D90427" w:rsidRDefault="00842750" w:rsidP="00842750">
      <w:pPr>
        <w:tabs>
          <w:tab w:val="left" w:pos="540"/>
        </w:tabs>
        <w:jc w:val="both"/>
        <w:rPr>
          <w:lang w:val="el-GR"/>
        </w:rPr>
      </w:pPr>
    </w:p>
    <w:p w:rsidR="00842750" w:rsidRPr="00364776" w:rsidRDefault="00842750" w:rsidP="00842750">
      <w:pPr>
        <w:jc w:val="both"/>
        <w:rPr>
          <w:rFonts w:ascii="Verdana" w:hAnsi="Verdana"/>
          <w:sz w:val="20"/>
          <w:szCs w:val="20"/>
          <w:lang w:val="el-GR"/>
        </w:rPr>
      </w:pPr>
    </w:p>
    <w:p w:rsidR="00842750" w:rsidRDefault="00842750">
      <w:pPr>
        <w:rPr>
          <w:lang w:val="el-GR"/>
        </w:rPr>
      </w:pPr>
    </w:p>
    <w:p w:rsidR="00842750" w:rsidRPr="00842750" w:rsidRDefault="00842750" w:rsidP="00842750">
      <w:pPr>
        <w:rPr>
          <w:lang w:val="el-GR"/>
        </w:rPr>
      </w:pPr>
    </w:p>
    <w:p w:rsidR="00842750" w:rsidRPr="00842750" w:rsidRDefault="00842750" w:rsidP="00842750">
      <w:pPr>
        <w:rPr>
          <w:lang w:val="el-GR"/>
        </w:rPr>
      </w:pPr>
    </w:p>
    <w:p w:rsidR="00842750" w:rsidRPr="00842750" w:rsidRDefault="00842750" w:rsidP="00842750">
      <w:pPr>
        <w:rPr>
          <w:lang w:val="el-GR"/>
        </w:rPr>
      </w:pPr>
    </w:p>
    <w:p w:rsidR="00842750" w:rsidRPr="00842750" w:rsidRDefault="00842750" w:rsidP="00842750">
      <w:pPr>
        <w:rPr>
          <w:lang w:val="el-GR"/>
        </w:rPr>
      </w:pPr>
    </w:p>
    <w:p w:rsidR="00842750" w:rsidRPr="00842750" w:rsidRDefault="00842750" w:rsidP="00842750">
      <w:pPr>
        <w:rPr>
          <w:lang w:val="el-GR"/>
        </w:rPr>
      </w:pPr>
    </w:p>
    <w:p w:rsidR="00842750" w:rsidRDefault="00842750" w:rsidP="00842750">
      <w:pPr>
        <w:rPr>
          <w:lang w:val="el-GR"/>
        </w:rPr>
      </w:pPr>
    </w:p>
    <w:p w:rsidR="00842750" w:rsidRDefault="00842750" w:rsidP="00842750">
      <w:pPr>
        <w:tabs>
          <w:tab w:val="left" w:pos="2385"/>
        </w:tabs>
        <w:rPr>
          <w:lang w:val="el-GR"/>
        </w:rPr>
      </w:pPr>
      <w:r>
        <w:rPr>
          <w:lang w:val="el-GR"/>
        </w:rPr>
        <w:tab/>
      </w:r>
    </w:p>
    <w:p w:rsidR="00842750" w:rsidRDefault="00842750">
      <w:pPr>
        <w:spacing w:after="200" w:line="276" w:lineRule="auto"/>
        <w:rPr>
          <w:lang w:val="el-GR"/>
        </w:rPr>
      </w:pPr>
      <w:r>
        <w:rPr>
          <w:lang w:val="el-GR"/>
        </w:rPr>
        <w:br w:type="page"/>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b/>
          <w:i/>
          <w:sz w:val="28"/>
          <w:szCs w:val="28"/>
          <w:lang w:val="el-GR"/>
        </w:rPr>
      </w:pPr>
      <w:r w:rsidRPr="00842750">
        <w:rPr>
          <w:rFonts w:ascii="Verdana" w:hAnsi="Verdana"/>
          <w:b/>
          <w:i/>
          <w:sz w:val="28"/>
          <w:szCs w:val="28"/>
          <w:u w:val="single"/>
          <w:lang w:val="el-GR"/>
        </w:rPr>
        <w:t>Ενότητα Β:</w:t>
      </w:r>
      <w:r w:rsidRPr="00842750">
        <w:rPr>
          <w:rFonts w:ascii="Verdana" w:hAnsi="Verdana"/>
          <w:b/>
          <w:i/>
          <w:sz w:val="28"/>
          <w:szCs w:val="28"/>
          <w:lang w:val="el-GR"/>
        </w:rPr>
        <w:t xml:space="preserve"> ΣΤΟΙΧΕΙΑ ΕΜΠΟΡΙΚΟΥ ΔΙΚΑΙΟΥ</w:t>
      </w:r>
    </w:p>
    <w:p w:rsidR="00842750" w:rsidRDefault="00842750" w:rsidP="00842750">
      <w:pPr>
        <w:jc w:val="both"/>
        <w:rPr>
          <w:rFonts w:ascii="Verdana" w:hAnsi="Verdana"/>
          <w:b/>
          <w:i/>
          <w:sz w:val="28"/>
          <w:szCs w:val="28"/>
          <w:lang w:val="el-GR"/>
        </w:rPr>
      </w:pPr>
    </w:p>
    <w:p w:rsidR="00842750" w:rsidRPr="00842750" w:rsidRDefault="00842750" w:rsidP="00842750">
      <w:pPr>
        <w:jc w:val="both"/>
        <w:rPr>
          <w:rFonts w:ascii="Verdana" w:hAnsi="Verdana"/>
          <w:b/>
          <w:i/>
          <w:sz w:val="28"/>
          <w:szCs w:val="28"/>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εταιρείες ονομάζονται προσωπικές;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Ομόρρυθμη Εταιρεία (Ο.Ε.) και η κατά μετοχές Ετερόρρυθμη Εταρεία (Ε.Ε.).</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Ε.Ε., η Ο.Ε. και η Ανώνυμη Εταιρεία (Α.Ε.).</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Ο.Ε., Ε.Ε. και η αφανής (συμμετοχική) εταιρεία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Ο.Ε., η Ε.Ε. και η Εταιρεία Περιορισμένης Ευθύνης (Ε.Π.Ε.).</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εταιρείες ονομάζονται κεφαλαιουχικές;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Α.Ε., η Ε.Π.Ε. και η αφανής (συμμετοχική) εταιρεία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κατά μετοχές Ε.Ε., η Α.Ε. και η Ε.Π.Ε.</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Ε.Π.Ε., η Ο.Ε. και η Ε.Ε.</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Α.Ε., η Ε.Π.Ε. και ο Συνεταιρισμός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ομόρρυθμος εταίρος ευθύνεται: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όλη την περιουσία του (απεριόριστα)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μέχρι του ύψους της εισφοράς του στην εταιρεία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δεν φέρει καμία ευθύνη</w:t>
      </w:r>
    </w:p>
    <w:p w:rsidR="00842750" w:rsidRPr="00955365"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όλη την περιουσία του (απεριόριστα) και για ολόκληρο το ποσό της εταιρικής υποχρέωσης (εις ολόκληρον)</w:t>
      </w:r>
    </w:p>
    <w:p w:rsidR="00842750" w:rsidRPr="00955365"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Το χαρακτηριστικό γνώρισμα της Ε.Ε. είναι ότι:</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ευθύνη των ομόρρυθμων εταίρων είναι απεριόριστη και εις ολόκληρον, ενώ των ετερόρρυθμων εταίρων είναι περιορισμένη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οι ομόρρυθμοι και οι ετερόρρυθμοι εταίροι ευθύνονται απεριόριστα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οι ομόρρυθμοι και οι ετερόρρυθμοι εταίροι ευθύνονται περιορισμένα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sidRPr="00364776">
        <w:rPr>
          <w:rFonts w:ascii="Verdana" w:hAnsi="Verdana"/>
          <w:sz w:val="20"/>
          <w:szCs w:val="20"/>
          <w:lang w:val="el-GR"/>
        </w:rPr>
        <w:t>)</w:t>
      </w:r>
      <w:r>
        <w:rPr>
          <w:rFonts w:ascii="Verdana" w:hAnsi="Verdana"/>
          <w:sz w:val="20"/>
          <w:szCs w:val="20"/>
          <w:lang w:val="el-GR"/>
        </w:rPr>
        <w:tab/>
      </w:r>
      <w:r w:rsidRPr="00364776">
        <w:rPr>
          <w:rFonts w:ascii="Verdana" w:hAnsi="Verdana"/>
          <w:sz w:val="20"/>
          <w:szCs w:val="20"/>
          <w:lang w:val="el-GR"/>
        </w:rPr>
        <w:t>ευθύνονται μόνο οι ομόρρυθμοι εταίροι</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t>Τ</w:t>
      </w:r>
      <w:r w:rsidRPr="00364776">
        <w:rPr>
          <w:rFonts w:ascii="Verdana" w:hAnsi="Verdana"/>
          <w:b/>
          <w:sz w:val="20"/>
          <w:szCs w:val="20"/>
          <w:lang w:val="el-GR"/>
        </w:rPr>
        <w:t>ο ουσιαστικό γνώ</w:t>
      </w:r>
      <w:r>
        <w:rPr>
          <w:rFonts w:ascii="Verdana" w:hAnsi="Verdana"/>
          <w:b/>
          <w:sz w:val="20"/>
          <w:szCs w:val="20"/>
          <w:lang w:val="el-GR"/>
        </w:rPr>
        <w:t>ρισμα της αφανούς (συμμετοχικής</w:t>
      </w:r>
      <w:r w:rsidRPr="00364776">
        <w:rPr>
          <w:rFonts w:ascii="Verdana" w:hAnsi="Verdana"/>
          <w:b/>
          <w:sz w:val="20"/>
          <w:szCs w:val="20"/>
          <w:lang w:val="el-GR"/>
        </w:rPr>
        <w:t>) εταιρίας είναι ότι: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διαθέτει νομική προσωπικότητα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ούτε υποβάλλεται σε δημοσιότητα ούτε διαθέτει εταιρική επ</w:t>
      </w:r>
      <w:r>
        <w:rPr>
          <w:rFonts w:ascii="Verdana" w:hAnsi="Verdana"/>
          <w:sz w:val="20"/>
          <w:szCs w:val="20"/>
          <w:lang w:val="el-GR"/>
        </w:rPr>
        <w:t>ωνυμία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για τη σύστασή της απαιτείται ορισμένος τύπος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 εταίρος που συναλλάσσεται με τρίτους υποχρεώνει μόνο τους υπολοίπους συνεταίρους του</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δημοσιότητα των Ο.Ε. και Ε.Ε. εξασφαλίζεται με:</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τοιχοκόλληση του καταστατικού στο δημοτικό κατάστημα της έδρας τους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δημοσίευση του καταστατικού στον ημερήσιο τύπο</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καταχώριση περίληψης του καταστατικού σε ειδικό βιβλίο που τηρείται στη γραμματεία του πρωτοδικείου της έδρας τους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καταχώριση περίληψης του καταστατικού σε ειδικό βιβλίο που τηρείται στην αρμόδια Νομαρχιακή Υπηρεσία</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θάνατος ενός από τους εταίρους της προσωπικής εμπορικής εταιρείας: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επιφέρει τη λύση της εταιρείας σε κάθε περίπτωση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επηρεάζει την εταιρεία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προκαλεί λύση της εταιρείας, εφόσον έχει προηγηθεί καταγγελία της εταιρείας από τους κληρονόμους του θανόντος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επιφέρει τη λύση της εταιρείας, εφόσον δεν έχει συμφωνηθεί ότι η εταιρεία θα εξακολουθήσει να υπάρχει είτε ανάμεσα στους υπολοίπους εταίρους είτε ανάμεσα στους υπολοίπους εταίρους και τους κληρονόμους του θανόντος</w:t>
      </w:r>
    </w:p>
    <w:p w:rsidR="00842750" w:rsidRPr="00364776" w:rsidRDefault="00842750" w:rsidP="00842750">
      <w:pPr>
        <w:jc w:val="both"/>
        <w:rPr>
          <w:rFonts w:ascii="Verdana" w:hAnsi="Verdana"/>
          <w:sz w:val="20"/>
          <w:szCs w:val="20"/>
          <w:lang w:val="el-GR"/>
        </w:rPr>
      </w:pPr>
    </w:p>
    <w:p w:rsidR="009269F4" w:rsidRDefault="009269F4"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Της λύσης της προσωπικής εμπορικής εταιρείας ακολουθεί:</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εκκαθάριση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διαδικασία πτώχευσης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διακοπή της λειτουργίας της εταιρείας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παύση των πληρωμών προς τους δανειστές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9</w:t>
      </w:r>
      <w:r w:rsidRPr="005D27B6">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Για τη σύσταση μιας Ε.Π.Ε. απαιτείται: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υπεύθυνη δήλωση των ενδιαφερομένων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δηλώσεις βουλήσεως ενώπιον δικηγόρου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συστατικό έγγραφο, που ονομάζεται καταστατικό και περιβάλλεται τον τύπο του συμβολαιογραφικού εγγράφου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οποιοδήποτε ιδιωτικό συμφωνητικό</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Μία Ε.Π.Ε. μπορεί να συσταθεί:</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από ένα (μονοπρόσωπη Ε.Π.Ε.) ή περισσότερα πρόσωπα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από</w:t>
      </w:r>
      <w:r>
        <w:rPr>
          <w:rFonts w:ascii="Verdana" w:hAnsi="Verdana"/>
          <w:sz w:val="20"/>
          <w:szCs w:val="20"/>
          <w:lang w:val="el-GR"/>
        </w:rPr>
        <w:t xml:space="preserve"> </w:t>
      </w:r>
      <w:r w:rsidRPr="00364776">
        <w:rPr>
          <w:rFonts w:ascii="Verdana" w:hAnsi="Verdana"/>
          <w:sz w:val="20"/>
          <w:szCs w:val="20"/>
          <w:lang w:val="el-GR"/>
        </w:rPr>
        <w:t>τουλάχιστον δύο πρόσωπα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από τουλάχιστον τρία πρόσωπα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από τουλάχιστον δέκα πρόσωπα</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11</w:t>
      </w:r>
      <w:r w:rsidRPr="005D27B6">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Τα όργανα διοίκησης μιας Ε.Π.Ε. είναι τα εξής: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καθένας από τους εταίρους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συνέλευση των μετόχων και ο διαχειριστής (ή οι διαχειριστές)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συνέλευση των εταίρων και ο διαχειριστής (ή οι διαχειριστές)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 διαχειριστής ή οι διαχειριστές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εταίροι των Ε.Π.Ε. και Α.Ε. ευθύνονται: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απεριόριστα, δηλαδή με όλη την προσωπική τους περιουσία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απεριόριστα και εις ολόκληρον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μόνο εις ολόκληρον</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περιορισμένα, μέχρι το ποσό της εισφοράς τους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δημοσιότητα της Ε.Π.Ε. πραγματοποιείται με:</w:t>
      </w:r>
    </w:p>
    <w:p w:rsidR="00842750" w:rsidRPr="00364776"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δημοσίευση του καταστατικού στον ημερήσιο τύπο</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καταχώριση περίληψης του καταστατικού σε ειδικό βιβλίο, που τηρείται στη γραμματεία του πρωτοδικείου της έδρας της</w:t>
      </w:r>
    </w:p>
    <w:p w:rsidR="00842750" w:rsidRPr="00D542D3"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 xml:space="preserve">καταχώριση αντιγράφου του καταστατικού στο μητρώο Ε.Π.Ε. που τηρείται στην αρμόδια υπηρεσία της Νομαρχίας, </w:t>
      </w:r>
      <w:r w:rsidRPr="00D542D3">
        <w:rPr>
          <w:rFonts w:ascii="Verdana" w:hAnsi="Verdana"/>
          <w:sz w:val="20"/>
          <w:szCs w:val="20"/>
          <w:lang w:val="el-GR"/>
        </w:rPr>
        <w:t>όπου έχει την έδρα της η εταιρεία</w:t>
      </w:r>
    </w:p>
    <w:p w:rsidR="00842750" w:rsidRPr="00D542D3" w:rsidRDefault="00842750" w:rsidP="00842750">
      <w:pPr>
        <w:tabs>
          <w:tab w:val="left" w:pos="540"/>
        </w:tabs>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D542D3">
        <w:rPr>
          <w:rFonts w:ascii="Verdana" w:hAnsi="Verdana"/>
          <w:sz w:val="20"/>
          <w:szCs w:val="20"/>
          <w:lang w:val="el-GR"/>
        </w:rPr>
        <w:t>καταχώριση αντιγράφου του καταστατικού στο μητρώο Ε.Π.Ε. που τηρείται στη γραμματεία του πρωτοδικείου της έδρας της εταιρείας και δημοσίευση περίληψης στο τεύχος Α.Ε. και Ε.Π.Ε. της Εφημερίδας της Κυβερνήσεως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θάνατος ή η κήρυξη ενός από τους εταίρους κεφαλαιουχικής εταιρείας σε δικαστική συμπαράσταση ή σε κατάσταση πτώχευσης: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επιφέρουν λύση της εταιρείας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οδηγούν την εταιρεία σε εκκαθάριση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δεν επηρεάζουν την εταιρεία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προκαλούν λύση της εταιρείας, εφόσον δεν υπάρχει αντίθετη πρόβλεψη στο καταστατικό</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Για την ίδρυση Α.Ε.:</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απαιτείται συμβολαιογραφικό έγγραφο, άδεια και έγκριση του καταστατικού με απόφαση του Νομάρχη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δεν είναι απαραίτητη η τήρηση ορισμένου τύπου</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απαιτείται ιδιωτικό συμφωνητικό</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έγκριση του καταστατικού από τον Υπουργό Εμπορίου</w:t>
      </w:r>
    </w:p>
    <w:p w:rsidR="00842750" w:rsidRPr="00364776" w:rsidRDefault="00842750" w:rsidP="00842750">
      <w:pPr>
        <w:jc w:val="both"/>
        <w:rPr>
          <w:rFonts w:ascii="Verdana" w:hAnsi="Verdana"/>
          <w:sz w:val="20"/>
          <w:szCs w:val="20"/>
          <w:lang w:val="el-GR"/>
        </w:rPr>
      </w:pPr>
    </w:p>
    <w:p w:rsidR="009269F4" w:rsidRDefault="009269F4"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Ποιάς εταιρείας το κεφαλαίο είναι διαιρεμένο σε ίσα μερίδια, τις μετοχές;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της Ε.Π.Ε.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της Α.Ε. και της κατά μετοχές Ε.Ε.</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της Ο.Ε.</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της Ε.Ε.</w:t>
      </w:r>
    </w:p>
    <w:p w:rsidR="00842750"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δημοσιότητα της Α.Ε. πραγματοποιείται με:</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καταχώριση περίληψης του καταστατικού σε ειδικό βιβλίο που τηρείται στη γραμματεία του πρωτοδικείου της έδρας της εταιρείας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καταχώριση αντιγράφου του καταστατικού στο μητρώο Α.Ε. που τηρείται στη γραμματεία του πρωτοδικείου της έδρας της εταιρείας και δημοσίευση στο τεύχος Α.Ε. και Ε.Π.Ε. της Εφημερίδας της Κυβερνήσεως</w:t>
      </w:r>
    </w:p>
    <w:p w:rsidR="00842750" w:rsidRDefault="00842750" w:rsidP="00842750">
      <w:pPr>
        <w:ind w:left="540" w:hanging="360"/>
        <w:jc w:val="both"/>
        <w:rPr>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καταχώριση των πράξεων και των στοιχείων στο μητρώο Α.Ε. που τηρείται από την Υπηρεσία της Νομαρχίας, όπου έχει την έδρα της η εταιρεία, και δημοσίευση στο τεύχος Ε.Π.Ε. και Α.Ε. της Εφημερίδας της Κυβερνήσεως ανακοίνωσης για την καταχώριση στο οικείο μητρώο Α.Ε.</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δημοσίευση περίληψης του καταστατικού στον ημερήσιο τύπο</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t>Οι Α.Ε. και Ε.Π.Ε.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από το νόμο εμπορικές εταιρείες, ανεξάρτητα από το σκοπό που επιδιώκουν</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αστικές εταιρείες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εταιρείες που παρέχουν αποκλειστικά και μόνο υπηρεσίες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μη κερδοσκοπικές εταιρείες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Όργανα διοίκησης της Α.Ε.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οι διαχειριστές της εταιρείας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 Δ.Σ. και η Γενική Συνέλευση των μετόχων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οι μέτοχοι της εταιρείας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Συνέλευση των εταίρων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εταίρος μιάς Ε.Π.Ε. έχει δικαίωμα από το νόμο να εξέλθει από την εταιρεία: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μόνο όταν υπάρχει σπουδαίος λόγος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κατά τη δική του βούληση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όταν δεν καταβάλλει την εισφορά του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όταν υπάρχει σπουδαίος λόγος ή/και όταν μεταβληθεί το αντικείμενο της επιχείρησης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συνεταιρισμοί διακρίνονται σε: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γεωργικούς και αστικούς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οικονομικούς και εμπορικούς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ελεύθερους και αναγκαστικούς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γεωργικούς και αστικούς, ελεύθερους και αναγκαστικούς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εποπτεία στις Α.Ε. ασκείται από:</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τον Υπουργό Εμπορίου</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τον Νομάρχη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 Εμπορικό και Βιομηχανικό Επιμελητήριο</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τον Περιφερειάρχη</w:t>
      </w:r>
    </w:p>
    <w:p w:rsidR="00842750" w:rsidRPr="00364776" w:rsidRDefault="00842750" w:rsidP="00842750">
      <w:pPr>
        <w:jc w:val="both"/>
        <w:rPr>
          <w:rFonts w:ascii="Verdana" w:hAnsi="Verdana"/>
          <w:sz w:val="20"/>
          <w:szCs w:val="20"/>
          <w:lang w:val="el-GR"/>
        </w:rPr>
      </w:pPr>
    </w:p>
    <w:p w:rsidR="009269F4" w:rsidRDefault="009269F4" w:rsidP="00842750">
      <w:pPr>
        <w:tabs>
          <w:tab w:val="left" w:pos="1800"/>
        </w:tabs>
        <w:jc w:val="both"/>
        <w:rPr>
          <w:rFonts w:ascii="Verdana" w:hAnsi="Verdana"/>
          <w:b/>
          <w:sz w:val="20"/>
          <w:szCs w:val="20"/>
          <w:lang w:val="el-GR"/>
        </w:rPr>
      </w:pPr>
    </w:p>
    <w:p w:rsidR="009269F4" w:rsidRDefault="009269F4" w:rsidP="00842750">
      <w:pPr>
        <w:tabs>
          <w:tab w:val="left" w:pos="1800"/>
        </w:tabs>
        <w:jc w:val="both"/>
        <w:rPr>
          <w:rFonts w:ascii="Verdana" w:hAnsi="Verdana"/>
          <w:b/>
          <w:sz w:val="20"/>
          <w:szCs w:val="20"/>
          <w:lang w:val="el-GR"/>
        </w:rPr>
      </w:pPr>
    </w:p>
    <w:p w:rsidR="009269F4" w:rsidRDefault="009269F4" w:rsidP="00842750">
      <w:pPr>
        <w:tabs>
          <w:tab w:val="left" w:pos="1800"/>
        </w:tabs>
        <w:jc w:val="both"/>
        <w:rPr>
          <w:rFonts w:ascii="Verdana" w:hAnsi="Verdana"/>
          <w:b/>
          <w:sz w:val="20"/>
          <w:szCs w:val="20"/>
          <w:lang w:val="el-GR"/>
        </w:rPr>
      </w:pPr>
    </w:p>
    <w:p w:rsidR="009269F4" w:rsidRDefault="009269F4" w:rsidP="00842750">
      <w:pPr>
        <w:tabs>
          <w:tab w:val="left" w:pos="1800"/>
        </w:tabs>
        <w:jc w:val="both"/>
        <w:rPr>
          <w:rFonts w:ascii="Verdana" w:hAnsi="Verdana"/>
          <w:b/>
          <w:sz w:val="20"/>
          <w:szCs w:val="20"/>
          <w:lang w:val="el-GR"/>
        </w:rPr>
      </w:pPr>
    </w:p>
    <w:p w:rsidR="009269F4" w:rsidRDefault="009269F4" w:rsidP="00842750">
      <w:pPr>
        <w:tabs>
          <w:tab w:val="left" w:pos="1800"/>
        </w:tabs>
        <w:jc w:val="both"/>
        <w:rPr>
          <w:rFonts w:ascii="Verdana" w:hAnsi="Verdana"/>
          <w:b/>
          <w:sz w:val="20"/>
          <w:szCs w:val="20"/>
          <w:lang w:val="el-GR"/>
        </w:rPr>
      </w:pPr>
    </w:p>
    <w:p w:rsidR="009269F4" w:rsidRDefault="009269F4" w:rsidP="00842750">
      <w:pPr>
        <w:tabs>
          <w:tab w:val="left" w:pos="1800"/>
        </w:tabs>
        <w:jc w:val="both"/>
        <w:rPr>
          <w:rFonts w:ascii="Verdana" w:hAnsi="Verdana"/>
          <w:b/>
          <w:sz w:val="20"/>
          <w:szCs w:val="20"/>
          <w:lang w:val="el-GR"/>
        </w:rPr>
      </w:pPr>
    </w:p>
    <w:p w:rsidR="009269F4" w:rsidRDefault="009269F4" w:rsidP="00842750">
      <w:pPr>
        <w:tabs>
          <w:tab w:val="left" w:pos="1800"/>
        </w:tabs>
        <w:jc w:val="both"/>
        <w:rPr>
          <w:rFonts w:ascii="Verdana" w:hAnsi="Verdana"/>
          <w:b/>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προϋποθέσεις κήρυξης της πτώχευσης είναι οι εξής: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πτωχευτική ικανότητα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πτωχευτική ικανότητα, η παύση των πληρωμών και η δικαιοπρακτική ανικανότητα του πτωχού εμπόρου</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πτωχευτική ικανότητα και η έκδοση δικαστικής απόφασης που κηρύσσει την πτώχευση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πτωχευτική ικανότητα, η παύση των πληρωμών και η έκδοση δικαστικής απόφασης που κηρύσσει την πτώχευση</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Σύνδικος της πτώχευσης μπορεί να διοριστεί:</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μόνο δικηγόρος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μόνο συμβολαιογράφος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μόνο πρωτοδίκης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οποιοδήποτε πρόσωπο</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εργασίες της πτώχευσης περατώνονται με τους ακόλουθους τρόπους: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δικαστική απόφαση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με πτωχευτικό συμβιβασμό, κατόπιν δικαστικής απόφασης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αποκατάσταση του πτωχού</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πτωχευτικό συμβιβασμό, ένωση των πιστωτών και αποκατάσταση του πτωχού</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πτωχεύσας αποκαθίσταται: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την παρέλευση δεκαετίας από την κήρυξη της πτώχευσης, με πτωχευτικό συμβιβασμό που επικυρώθηκε τελεσίδικα ή με εξόφληση όλων των πτωχευτικών πιστωτών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αυτοδικαίως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την παρέλευση πενταετίας από την κήρυξη της πτώχευσης, με πτωχευτικό συμβιβασμό που επικυρώθηκε τελεσίδικα ή με εξόφληση όλων των πτωχευτικών πιστωτών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εξόφληση όλων των πτωχευτικών πιστωτών</w:t>
      </w:r>
    </w:p>
    <w:p w:rsidR="00842750" w:rsidRPr="00364776" w:rsidRDefault="00842750" w:rsidP="00842750">
      <w:pPr>
        <w:jc w:val="both"/>
        <w:rPr>
          <w:lang w:val="el-GR"/>
        </w:rPr>
      </w:pPr>
    </w:p>
    <w:p w:rsidR="00842750" w:rsidRDefault="00842750">
      <w:pPr>
        <w:spacing w:after="200" w:line="276" w:lineRule="auto"/>
        <w:rPr>
          <w:lang w:val="el-GR"/>
        </w:rPr>
      </w:pPr>
      <w:r>
        <w:rPr>
          <w:lang w:val="el-GR"/>
        </w:rPr>
        <w:br w:type="page"/>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b/>
          <w:i/>
          <w:sz w:val="28"/>
          <w:szCs w:val="28"/>
          <w:lang w:val="el-GR"/>
        </w:rPr>
      </w:pPr>
      <w:r w:rsidRPr="00842750">
        <w:rPr>
          <w:rFonts w:ascii="Verdana" w:hAnsi="Verdana"/>
          <w:b/>
          <w:i/>
          <w:sz w:val="28"/>
          <w:szCs w:val="28"/>
          <w:u w:val="single"/>
          <w:lang w:val="el-GR"/>
        </w:rPr>
        <w:t>Ενότητα Γ:</w:t>
      </w:r>
      <w:r w:rsidRPr="00842750">
        <w:rPr>
          <w:rFonts w:ascii="Verdana" w:hAnsi="Verdana"/>
          <w:b/>
          <w:i/>
          <w:sz w:val="28"/>
          <w:szCs w:val="28"/>
          <w:lang w:val="el-GR"/>
        </w:rPr>
        <w:t xml:space="preserve"> ΣΤΟΙΧΕΙΑ ΚΟΙΝΩΝΙΚΗΣ ΝΟΜΟΘΕΣΙΑΣ</w:t>
      </w:r>
    </w:p>
    <w:p w:rsidR="00842750" w:rsidRDefault="00842750" w:rsidP="00842750">
      <w:pPr>
        <w:jc w:val="both"/>
        <w:rPr>
          <w:rFonts w:ascii="Verdana" w:hAnsi="Verdana"/>
          <w:b/>
          <w:i/>
          <w:sz w:val="28"/>
          <w:szCs w:val="28"/>
          <w:lang w:val="el-GR"/>
        </w:rPr>
      </w:pPr>
    </w:p>
    <w:p w:rsidR="00842750" w:rsidRPr="00842750" w:rsidRDefault="00842750" w:rsidP="00842750">
      <w:pPr>
        <w:jc w:val="both"/>
        <w:rPr>
          <w:rFonts w:ascii="Verdana" w:hAnsi="Verdana"/>
          <w:b/>
          <w:i/>
          <w:sz w:val="28"/>
          <w:szCs w:val="28"/>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ίδρυση και λειτουργία των συνδικαλιστικών οργανώσεων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Δικαίωμα των εργαζομένων εφόσον συμφωνήσει ο εργοδότης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Υποχρέωση των εργαζομένων σύμφωνα με το νόμο</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Δικαίωμα των εργαζομένων που κατοχυρώνεται από το Σύνταγμα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Δικαίωμα που ρυθμίζεται από τους όρους της ατομικής σύμβασης εργασίας μεταξύ εργοδότη και εργαζόμενου</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συνδικαλιστικές οργανώσεις στην Ελλάδα διακρίνονται: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Σε Ομοσπονδίες και Σωματεία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Σε ενώσεις προσώπων κερδοσκοπικού και μη χαρακτήρα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Σε υποχρεωτικές και προαιρετικές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Σε πρωτοβάθμιες, δευτεροβάθμιες και τριτοβάθμιες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Πρωτοβάθμιες Συνδικαλιστικές Οργανώσεις διακρίνονται σε: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Ενώσεις προσώπων</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Κλαδικά και Επιχειρησιακά Σωματεία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B71724">
        <w:rPr>
          <w:rFonts w:ascii="Verdana" w:hAnsi="Verdana"/>
          <w:sz w:val="20"/>
          <w:szCs w:val="20"/>
          <w:lang w:val="el-GR"/>
        </w:rPr>
        <w:t>Σωματεία υπαλλήλων και εργατοτεχνιτών</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B71724">
        <w:rPr>
          <w:rFonts w:ascii="Verdana" w:hAnsi="Verdana"/>
          <w:sz w:val="20"/>
          <w:szCs w:val="20"/>
          <w:lang w:val="el-GR"/>
        </w:rPr>
        <w:t>Σωματεία εμπορικών επιχειρήσεων και βιομηχανικών επιχειρήσεων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Τα μέλη των Δευτεροβάθμιων και Τριτοβάθμιων Συνδικαλιστικών οργανώσεων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Εργαζόμενοι και Σωματεία αντιστοίχως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Σωματεία και Ομοσπονδίες Σωματείων ή/και Εργατικά Κέντρα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Μόνο Εργατικά Κέντρα</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Σωματεία εργαζομένων και εργοδοτών αντιστοίχως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Τι σκοπό έχουν οι συνδικαλιστικές οργανώσεις;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Τον καθορισμό του ύψους του βασικού μισθού και τις ετήσιες αυξήσεις του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Την αξιοποίηση του ελεύθερου χρόνου των εργαζομένων</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Τη διαφύλαξη και προαγωγή των εργασιακών, οικονομικών, ασφαλιστικών, κοινωνικών και συνδικαλιστικών δικαιωμάτων των εργαζομένων</w:t>
      </w:r>
    </w:p>
    <w:p w:rsidR="00842750" w:rsidRPr="00B31A1C"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Την ανάπτυξη επιχειρηματικής δραστηριότητας και την κατανομή των κερδών στα μέλη τους</w:t>
      </w:r>
    </w:p>
    <w:p w:rsidR="00842750" w:rsidRPr="00B31A1C"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Κάθε εργαζόμενος δικαιούται να είναι μέλος: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Σε ένα σωματείο του κλάδου απασχόλησής του και σε ένα σωματείο της επιχείρησης που εργάζεται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Μόνο σε ένα σωματείο της επιχείρησης που εργάζεται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Σε ένα σωματείο του κλάδου απασχόλησής του και σε ένα Εργατικό Κέντρο</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Σε ένα Εργατικό Κέντρο του τόπου κατοικίας του και σε μια Ομοσπονδία του τόπου εργασίας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απεργία είναι δικαίωμα των εργαζομένων, κατοχυρωμένο από το Σύνταγμα</w:t>
      </w:r>
      <w:r w:rsidRPr="00364776">
        <w:rPr>
          <w:rFonts w:ascii="Verdana" w:hAnsi="Verdana"/>
          <w:sz w:val="20"/>
          <w:szCs w:val="20"/>
          <w:lang w:val="el-GR"/>
        </w:rPr>
        <w:t xml:space="preserve"> </w:t>
      </w:r>
      <w:r w:rsidRPr="00364776">
        <w:rPr>
          <w:rFonts w:ascii="Verdana" w:hAnsi="Verdana"/>
          <w:b/>
          <w:sz w:val="20"/>
          <w:szCs w:val="20"/>
          <w:lang w:val="el-GR"/>
        </w:rPr>
        <w:t>και ασκείται: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Από κάθε εργαζόμενο ατομικά</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Από πέντε (5) τουλάχιστον εργαζομένους σε μια επιχείρηση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Από τις νόμιμες συνδικαλιστικές οργανώσεις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Μόνο από τη Γενική Συνομοσπονδία Εργατών Ελλάδος</w:t>
      </w:r>
    </w:p>
    <w:p w:rsidR="00842750" w:rsidRPr="00364776"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συμμετοχή του εργαζόμενου σε απεργία που κηρύχθηκε νομίμως από τη</w:t>
      </w:r>
      <w:r w:rsidRPr="00364776">
        <w:rPr>
          <w:rFonts w:ascii="Verdana" w:hAnsi="Verdana"/>
          <w:sz w:val="20"/>
          <w:szCs w:val="20"/>
          <w:lang w:val="el-GR"/>
        </w:rPr>
        <w:t xml:space="preserve"> </w:t>
      </w:r>
      <w:r w:rsidRPr="00364776">
        <w:rPr>
          <w:rFonts w:ascii="Verdana" w:hAnsi="Verdana"/>
          <w:b/>
          <w:sz w:val="20"/>
          <w:szCs w:val="20"/>
          <w:lang w:val="el-GR"/>
        </w:rPr>
        <w:t>συνδικαλιστική του οργάνωση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Υποχρεωτική</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Προαιρετική</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Εξαρτάται από τους όρους της σύμβασης εργασίας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Εξαρτάται από τη συναίνεση του εργοδότη</w:t>
      </w:r>
    </w:p>
    <w:p w:rsidR="00842750" w:rsidRPr="00842750" w:rsidRDefault="00842750" w:rsidP="00842750">
      <w:pPr>
        <w:jc w:val="both"/>
        <w:rPr>
          <w:rFonts w:ascii="Verdana" w:hAnsi="Verdana"/>
          <w:sz w:val="20"/>
          <w:szCs w:val="20"/>
          <w:lang w:val="el-GR"/>
        </w:rPr>
      </w:pPr>
    </w:p>
    <w:p w:rsidR="00842750" w:rsidRPr="00842750"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συμμετοχή του εργαζόμενου σε νόμιμη απεργία που κηρύχθηκε από τη</w:t>
      </w:r>
      <w:r w:rsidRPr="00364776">
        <w:rPr>
          <w:rFonts w:ascii="Verdana" w:hAnsi="Verdana"/>
          <w:sz w:val="20"/>
          <w:szCs w:val="20"/>
          <w:lang w:val="el-GR"/>
        </w:rPr>
        <w:t xml:space="preserve"> </w:t>
      </w:r>
      <w:r w:rsidRPr="00364776">
        <w:rPr>
          <w:rFonts w:ascii="Verdana" w:hAnsi="Verdana"/>
          <w:b/>
          <w:sz w:val="20"/>
          <w:szCs w:val="20"/>
          <w:lang w:val="el-GR"/>
        </w:rPr>
        <w:t>συνδικαλιστική του οργάνωση έχει ως συνέπειες: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Τη απόλυση του εργαζομένου χωρίς αποζημίωση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Τη μη καταβολή αποδοχών των ημερών της απεργίας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Τον μη υπολογισμό των ημερών της απεργίας ως χρόνο πραγματικής υπηρεσίας για τη θεμελίωση του δικαιώματος λήψης κανονικής ετήσιας άδειας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Την απώλεια του δικαιώματος της κοινωνικής ασφάλισης για τις ημέρες διάρκειας της απεργίας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υποχρεώσεις της επιχείρησης προς το Συμβούλιο Εργαζομένων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Κοινές συσκέψεις, κοινές αποφάσεις, πληροφόρηση και διαβούλευση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Μόνο διαβούλευση σε περίπτωση ομαδικών απολύσεων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Πληροφόρηση σε περιπτώσεις αντικατάστασης του Γενικού Διευθυντή</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Δεν υπάρχουν υποχρεώσεις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Σε περιπτώσεις που υπάρχει διαφωνία της επιχείρησης και του Συμβουλίου εργαζομένων σε θέματα της αρμοδιότητάς του, αρμόδιο όργανο για μεσολαβητική προσπάθεια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Γενική Συνομοσπονδία Εργατών Ελλάδας (ΓΣΕΕ)</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 Υπουργείο Ανάπτυξης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Επιθεώρηση Εργασίας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 Υπουργείο Εθνικής Οικονομίας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Τα ειδικά θεσμικά όργανα για την αντιμετώπιση των κινδύνων που απειλούν την υγιεινή και την ασφάλεια των εργαζομένων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Οι συνδικαλιστικές οργανώσεις, ο υπεύθυνος παραγωγής και η Πυροσβεστική Υπηρεσία</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ΕΜΑΚ και το Εθνικό Κέντρο Αμεσης Βοήθειας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Οι Επιτροπές των εργαζομένων για την υγιεινή και ασφάλεια, ο γιατρός εργασίας και ο Τεχνικός Ασφαλείας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Οι υπεύθυνοι ασφάλειας της Επιχείρησης και η ομάδα των διευθυντικών στελεχών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Ποιος είναι αρμόδιος, σε μια μεταφορική επιχείρηση, για την πρόληψη των κινδύνων στις μεταφορές επικινδύνων εμπορευμάτων;</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 μηχανικός ασφαλείας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Επιτροπή Υγιεινής και Ασφάλειας Εργασίας</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Ο Σύμβουλος Ασφαλείας ADR</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 Υπουργείο Μεταφορών</w:t>
      </w:r>
    </w:p>
    <w:p w:rsidR="00842750" w:rsidRPr="00364776"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Ασφαλιστικός Φορέας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Νομικό Πρόσωπο Ιδιωτικού Δικαίου που καλύπτει τις ζημιές από τροχαία ατυχήματα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Νομικό Πρόσωπο Δημοσίου Δικαίου που καλύπτει τις ανάγκες στέγασης, σπουδών και επαγγελματικής κατάρτισης των ασφαλισμένων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Υπηρεσία του Δημοσίου αρμόδια για την προστασία και τη νομική κάλυψη των πολιτών</w:t>
      </w:r>
    </w:p>
    <w:p w:rsidR="00A37343" w:rsidRDefault="00842750" w:rsidP="00A37343">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Οργανισμός που καλύπτει με ασφαλιστικές παροχές του κινδύνους των ασφαλισμένων που υπάγονται στην ασφάλισή του</w:t>
      </w:r>
    </w:p>
    <w:p w:rsidR="00842750" w:rsidRPr="00364776" w:rsidRDefault="00842750" w:rsidP="00A37343">
      <w:pPr>
        <w:ind w:left="540" w:hanging="360"/>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κοινωνική ασφάλιση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Υποχρεωτική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Προαιρετική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Εξαρτάται από τους όρους της σύμβασης εργασίας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Απαιτείται συναίνεση του εργοδότη</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Ποιες συνέπειες έχει η μη καταβολή, από τον εργοδότη, των ασφαλιστικών εισφορών;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Τη διακοπή της ασφαλιστικής σχέσης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Τη στέρηση των παροχών ασθενείας αλλά όχι των παροχών σύνταξης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Τη μείωση της σύνταξης και του επιδόματος ανεργίας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Τη συνέχιση της ασφαλιστικής σχέσης, εφόσον ο ασφαλισμένος ζητήσει εγκαίρως την τακτοποίηση των εισφορών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Από την ασφαλιστική σχέση προκύπτει υποχρέωση για τον εργοδότη: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Καταβολής των ασφαλιστικών εισφορών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Καταβολής μόνο των εισφορών που αναλογούν στον εργαζόμενο</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Παρακράτησης για δικό του όφελος των εισφορών που αναλογούν στον εργαζόμενο και καταβολής των εισφορών που βαρύνουν τον ίδιο</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Να κάνει με τον εργαζόμενο γραπτή συμφωνία για καταβολή ή μη των ασφαλιστικών εισφορών</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18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ασφαλιστική κάλυψη υγείας γίνεται: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τη χορήγηση προς τους ασφαλισμένους μόνο αναρρωτικής άδειας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Με την καταβολή προς τους ασφαλισμένους εφάπαξ αποζημίωσης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τη χορήγηση στους ασφαλισμένους ορισμένων παροχών σε χρήμα και σε είδος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μείωση του χρόνου εργασίας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19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Από την ασφαλιστική σχέση προκύπτει δικαίωμα του εργαζομένου:</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Να απαιτήσει ασφαλιστική κάλυψη για όλες τις προβλεπόμενες παροχές ακόμη και όταν ο εργοδότης δεν έχει καταβάλλει τις ασφαλιστικές εισφορές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Να απαιτήσει ασφαλιστική κάλυψη για όλες τις παροχές μόνο εφόσον ο εργοδότης έχει καταβάλλει τις ασφαλιστικές εισφορές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Να απαιτήσει από τον εργοδότη την επιστροφή των εισφορών που παρακρατήθηκαν εφόσον δεν κάνει χρήση των παροχών του ασφαλιστικού φορέα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Να απαιτήσει από τον ασφαλιστικό φορέα όλες τις εισφορές που καλύπτουν τον κλάδο υγείας εφόσον για 5 συνεχή έτη δεν ασθένησε</w:t>
      </w:r>
    </w:p>
    <w:p w:rsidR="00842750" w:rsidRPr="00364776"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20</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βασικές προϋποθέσεις για τη θεμελίωση του δικαιώματος σύνταξης γήρατος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30 χρόνια εργασίας στον ιδιωτικό και 40 χρόνια στο δημόσιο τομέα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συμπλήρωση του 70ου έτους ηλικίας στο δημόσιο και του 65ου έτους στον ιδιωτικό τομέα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συμπλήρωση 30 ετών ασφάλισης ανεξαρτήτως ηλικίας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πραγματοποίηση ορισμένου χρόνου ασφάλισης και η συμπλήρωση ενός ορισμένους ορίου ηλικίας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Το ύψος της σύνταξης εξαρτάται: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Από το βασικό μισθό και τα πριμ</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Από τη διάρκεια ασφάλισης και την ηλικία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Από το βασικό μισθό και το ποσό των ασφαλίστρων που καταβάλλει ο εργοδότης σε ιδιωτική ασφαλιστική εταιρεία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Από το ύψος των συντάξιμων αποδοχών και τη διάρκεια της ασφάλισης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Φορέας Κοινωνικής Ασφάλισης για τους ιδιοκτήτες Φ.Δ.Χ.είναι: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Το ΙΚΑ για ασθένεια και το ΤΣΑ για σύνταξη</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Το ΤΣΑ για όλους τους κλάδους ασφάλισης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 ΤΣΑ για ασθένεια και το ΤΕΒΕ για σύνταξη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Καλύπτονται μόνο από ιδιωτική ασφάλιση</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Για τη σύνταξη λόγω εργατικού ατυχήματος απαιτείται:</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Ορισμένη ηλικία και κάποιος χρόνος ασφάλισης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1 χρόνος ασφάλισης χωρίς όριο ηλικίας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Εστω και 1 ημέρα ασφάλισης χωρίς άλλη προϋπόθεση</w:t>
      </w:r>
    </w:p>
    <w:p w:rsidR="00842750" w:rsidRPr="00552979"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Ορισμένο ύψος αποδοχών και 60 ημέρες εργασί</w:t>
      </w:r>
      <w:r>
        <w:rPr>
          <w:rFonts w:ascii="Verdana" w:hAnsi="Verdana"/>
          <w:sz w:val="20"/>
          <w:szCs w:val="20"/>
          <w:lang w:val="el-GR"/>
        </w:rPr>
        <w:t>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 xml:space="preserve">Ποιες είναι οι προϋποθέσεις για την υπαγωγή εργαζόμενου στον ασφαλιστικό του φορέα; </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Η παροχή εξαρτημένης εργασίας έναντι αμοιβής κατά κύριο επάγγελμα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άσκηση δραστηριότητας ελεύθερου επαγγελματία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απόκτηση αδείας άσκησης επαγγέλματος μεταφορέα και η θέση σε κυκλοφορία ΦΔΧ</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παροχή , κατά κύριο επάγγελμα, δραστηριότητας παροχής ανεξαρτήτων υπηρεσιών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Βασικά στοιχεία της σύμβασης εργασίας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Ο μισθός και η συνδικαλιστική άδεια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Η πνευματική εργασία και το κέρδος της επιχείρησης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Το κόστος της εργασίας και η παραγωγικότητα του μισθωτού</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Το είδος της εργασίας, ο μισθός, η χρονική διάρκεια της σύμβασης εργασίας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26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Από τη σύμβαση εργασίας προκύπτει: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Υποχρέωση παρουσίας του εργοδότη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Υποχρέωση παρουσίας του μισθωτού</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Υποχρέωση ταυτόχρονη παρουσίας εργοδότη-μισθωτού</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Υποχρέωση αυτοπρόσωπης εκπλήρωσης της παροχής εργασίας από την πλευρά του μισθωτού</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σύμβαση παροχής εξαρτημένης εργασίας καταρτίζεται: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Μόνο με γραπτή συμφωνία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Μόνο με προφορική συμφωνία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προφορική ή γραπτή συμφωνία</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γραπτή συμφωνία που υπογράφεται ενώπιον συμβολαιογράφου</w:t>
      </w:r>
    </w:p>
    <w:p w:rsidR="00842750" w:rsidRPr="00364776"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Από άποψη χρονικής διάρκειας η σύμβαση εργασίας διακρίνεται:</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Σε ορισμένου και αορίστου χρόνου</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Σε μονοετή και πολυετή</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Σε ορισμένου χρόνου και σύμβαση έργου</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Σε ορισμένου χρόνου και εποχιακή</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29</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Τα μέρη που συμβάλλονται στη σύμβαση εξαρτημένης εργασίας είναι: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Εργοδότης - φυσικό ή νομικό πρόσωπο και εργαζόμενος - φυσικό πρόσωπο</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Εργοδότης - φυσικό ή νομικό πρόσωπο και εργαζόμενος - φυσικό ή νομικό πρόσωπο</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Εργοδότης - ανώνυμη εταιρεία και ΕΠΕ και εργαζόμενος - φυσικό πρόσωπο</w:t>
      </w:r>
    </w:p>
    <w:p w:rsidR="00842750" w:rsidRPr="00A37343" w:rsidRDefault="00842750" w:rsidP="00A37343">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Εργοδότης - φυσικό πρόσωπο και εργαζόμενος - νομικό πρόσωπο</w:t>
      </w:r>
    </w:p>
    <w:p w:rsidR="00842750" w:rsidRDefault="00842750" w:rsidP="00842750">
      <w:pPr>
        <w:ind w:left="1800" w:hanging="1800"/>
        <w:jc w:val="both"/>
        <w:rPr>
          <w:rFonts w:ascii="Verdana" w:hAnsi="Verdana"/>
          <w:b/>
          <w:sz w:val="20"/>
          <w:szCs w:val="20"/>
          <w:lang w:val="el-GR"/>
        </w:rPr>
      </w:pPr>
    </w:p>
    <w:p w:rsidR="00842750" w:rsidRPr="00364776" w:rsidRDefault="00842750" w:rsidP="00842750">
      <w:pPr>
        <w:ind w:left="1800" w:hanging="1800"/>
        <w:jc w:val="both"/>
        <w:rPr>
          <w:rFonts w:ascii="Verdana" w:hAnsi="Verdana"/>
          <w:b/>
          <w:sz w:val="20"/>
          <w:szCs w:val="20"/>
          <w:lang w:val="el-GR"/>
        </w:rPr>
      </w:pPr>
      <w:r w:rsidRPr="00A37343">
        <w:rPr>
          <w:rFonts w:ascii="Verdana" w:hAnsi="Verdana"/>
          <w:b/>
          <w:sz w:val="20"/>
          <w:szCs w:val="20"/>
          <w:lang w:val="el-GR"/>
        </w:rPr>
        <w:t>ΕΡΩΤΗΣΗ 30</w:t>
      </w:r>
      <w:r w:rsidRPr="00A37343">
        <w:rPr>
          <w:rFonts w:ascii="Verdana" w:hAnsi="Verdana"/>
          <w:b/>
          <w:sz w:val="20"/>
          <w:szCs w:val="20"/>
          <w:vertAlign w:val="superscript"/>
          <w:lang w:val="el-GR"/>
        </w:rPr>
        <w:t>η</w:t>
      </w:r>
      <w:r w:rsidRPr="00A37343">
        <w:rPr>
          <w:rFonts w:ascii="Verdana" w:hAnsi="Verdana"/>
          <w:b/>
          <w:sz w:val="20"/>
          <w:szCs w:val="20"/>
          <w:lang w:val="el-GR"/>
        </w:rPr>
        <w:t>:</w:t>
      </w:r>
      <w:r w:rsidRPr="00A37343">
        <w:rPr>
          <w:rFonts w:ascii="Verdana" w:hAnsi="Verdana"/>
          <w:b/>
          <w:sz w:val="20"/>
          <w:szCs w:val="20"/>
          <w:lang w:val="el-GR"/>
        </w:rPr>
        <w:tab/>
        <w:t>Υποχρεώσεις εργοδότη που προκύπτουν από τη σύμβαση</w:t>
      </w:r>
      <w:r w:rsidRPr="00364776">
        <w:rPr>
          <w:rFonts w:ascii="Verdana" w:hAnsi="Verdana"/>
          <w:b/>
          <w:sz w:val="20"/>
          <w:szCs w:val="20"/>
          <w:lang w:val="el-GR"/>
        </w:rPr>
        <w:t xml:space="preserve"> εξαρτημένης εργασίας:</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Καταβολή μισθού, δώρων εορτών και παροχή κανονικής άδειας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Υποχρέωσης πρόνοιας, και απασχόλησης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Τήρησης της νομοθεσίας για την υγιεινή και ασφάλεια, τα ωράρια εργασίας, την εβδομαδιαία ανάπαυση κλπ.</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Ολες οι ανωτέρω</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31</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Λόγοι λύσης της σύμβασης εξαρτημένης εργασίας είναι:</w:t>
      </w:r>
    </w:p>
    <w:p w:rsidR="00842750" w:rsidRPr="00552979"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552979">
        <w:rPr>
          <w:rFonts w:ascii="Verdana" w:hAnsi="Verdana"/>
          <w:sz w:val="20"/>
          <w:szCs w:val="20"/>
          <w:lang w:val="el-GR"/>
        </w:rPr>
        <w:t>Ο θάνατος του εργαζομένου, η οικειοθελής αποχώρηση του εργαζομένου, η καταγγελία της σύμβασης και η πάροδος του συμφωνημένου χρόνου</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Πάντοτε ο θάνατος του εργοδότη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Η αλλαγή στη σύνθεση των μετόχων στις Α.Ε.</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Η πάροδος του συμφωνημένου χρόνου στις συμβάσεις εξαρτημένης εργασίας αορίστου διαρκείας</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32</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Η καταγγελία της σύμβασης εργασίας του μισθωτού είναι έγκυρη: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Όταν γίνει προφορικά και καταβληθεί η συμφωνημένη αποζημίωση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Όταν γίνει εγγράφως και καταβληθούν τα δεδουλευμένα και το επίδομα άδειας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Όταν γίνει εγγράφως και καταβληθεί η νόμιμη αποζημίωση</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Όταν γνωστοποιηθεί στην Επιθεώρηση Εργασίας</w:t>
      </w:r>
    </w:p>
    <w:p w:rsidR="00842750" w:rsidRPr="00364776" w:rsidRDefault="00842750" w:rsidP="00842750">
      <w:pPr>
        <w:jc w:val="both"/>
        <w:rPr>
          <w:rFonts w:ascii="Verdana" w:hAnsi="Verdana"/>
          <w:sz w:val="20"/>
          <w:szCs w:val="20"/>
          <w:lang w:val="el-GR"/>
        </w:rPr>
      </w:pPr>
    </w:p>
    <w:p w:rsidR="00842750" w:rsidRPr="002B29CC"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33</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2B29CC">
        <w:rPr>
          <w:rFonts w:ascii="Verdana" w:hAnsi="Verdana"/>
          <w:b/>
          <w:sz w:val="20"/>
          <w:szCs w:val="20"/>
          <w:lang w:val="el-GR"/>
        </w:rPr>
        <w:t>Ο μεταφορέας ή η μεταφορική επιχείρηση έχει υποχρέωση αναγγελίας της πρόσληψης οδηγού:</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Στην αρμόδια ΔΟΥ εντός μηνός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Στην Επιθεώρηση Εργασίας εντός 15 ημερών</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Στο Γραφείο Εργασίας του ΟΑΕΔ εντός 8 ημερών</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Στο ΤΣΑ και την αρμόδια Νομαρχιακή Υπηρεσία Μεταφορών</w:t>
      </w:r>
    </w:p>
    <w:p w:rsidR="00842750" w:rsidRPr="00364776" w:rsidRDefault="00842750" w:rsidP="00842750">
      <w:pPr>
        <w:jc w:val="both"/>
        <w:rPr>
          <w:rFonts w:ascii="Verdana" w:hAnsi="Verdana"/>
          <w:sz w:val="20"/>
          <w:szCs w:val="20"/>
          <w:lang w:val="el-GR"/>
        </w:rPr>
      </w:pPr>
    </w:p>
    <w:p w:rsidR="00842750" w:rsidRPr="00364776"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34</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αποδοχές των οδηγών φορτηγών αυτοκινήτων πάσης φύσεως καθορίζονται: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απόφαση του Υπουργού Μεταφορών και Επικοινωνιών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Με κοινή απόφαση των Υπουργών Μεταφορών και Απασχόλησης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Μόνο με τη σύμβαση εξαρτημένης εργασίας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Συλλογική Σύμβαση Εργασίας ή Διαιτητική απόφαση ή με την ατομική σύμβαση εργασίας</w:t>
      </w:r>
    </w:p>
    <w:p w:rsidR="00842750" w:rsidRPr="00364776" w:rsidRDefault="00842750" w:rsidP="00842750">
      <w:pPr>
        <w:jc w:val="both"/>
        <w:rPr>
          <w:rFonts w:ascii="Verdana" w:hAnsi="Verdana"/>
          <w:sz w:val="20"/>
          <w:szCs w:val="20"/>
          <w:lang w:val="el-GR"/>
        </w:rPr>
      </w:pPr>
    </w:p>
    <w:p w:rsidR="00A37343" w:rsidRDefault="00A37343" w:rsidP="00842750">
      <w:pPr>
        <w:tabs>
          <w:tab w:val="left" w:pos="1800"/>
        </w:tabs>
        <w:ind w:left="1800" w:hanging="1800"/>
        <w:jc w:val="both"/>
        <w:rPr>
          <w:rFonts w:ascii="Verdana" w:hAnsi="Verdana"/>
          <w:b/>
          <w:sz w:val="20"/>
          <w:szCs w:val="20"/>
          <w:lang w:val="el-GR"/>
        </w:rPr>
      </w:pPr>
    </w:p>
    <w:p w:rsidR="00A37343" w:rsidRDefault="00A37343" w:rsidP="00842750">
      <w:pPr>
        <w:tabs>
          <w:tab w:val="left" w:pos="1800"/>
        </w:tabs>
        <w:ind w:left="1800" w:hanging="1800"/>
        <w:jc w:val="both"/>
        <w:rPr>
          <w:rFonts w:ascii="Verdana" w:hAnsi="Verdana"/>
          <w:b/>
          <w:sz w:val="20"/>
          <w:szCs w:val="20"/>
          <w:lang w:val="el-GR"/>
        </w:rPr>
      </w:pPr>
    </w:p>
    <w:p w:rsidR="00A37343" w:rsidRDefault="00A37343" w:rsidP="00842750">
      <w:pPr>
        <w:tabs>
          <w:tab w:val="left" w:pos="1800"/>
        </w:tabs>
        <w:ind w:left="1800" w:hanging="1800"/>
        <w:jc w:val="both"/>
        <w:rPr>
          <w:rFonts w:ascii="Verdana" w:hAnsi="Verdana"/>
          <w:b/>
          <w:sz w:val="20"/>
          <w:szCs w:val="20"/>
          <w:lang w:val="el-GR"/>
        </w:rPr>
      </w:pPr>
    </w:p>
    <w:p w:rsidR="00A37343" w:rsidRDefault="00A37343" w:rsidP="00842750">
      <w:pPr>
        <w:tabs>
          <w:tab w:val="left" w:pos="1800"/>
        </w:tabs>
        <w:ind w:left="1800" w:hanging="1800"/>
        <w:jc w:val="both"/>
        <w:rPr>
          <w:rFonts w:ascii="Verdana" w:hAnsi="Verdana"/>
          <w:b/>
          <w:sz w:val="20"/>
          <w:szCs w:val="20"/>
          <w:lang w:val="el-GR"/>
        </w:rPr>
      </w:pPr>
    </w:p>
    <w:p w:rsidR="00A37343" w:rsidRDefault="00A37343" w:rsidP="00842750">
      <w:pPr>
        <w:tabs>
          <w:tab w:val="left" w:pos="1800"/>
        </w:tabs>
        <w:ind w:left="1800" w:hanging="1800"/>
        <w:jc w:val="both"/>
        <w:rPr>
          <w:rFonts w:ascii="Verdana" w:hAnsi="Verdana"/>
          <w:b/>
          <w:sz w:val="20"/>
          <w:szCs w:val="20"/>
          <w:lang w:val="el-GR"/>
        </w:rPr>
      </w:pPr>
    </w:p>
    <w:p w:rsidR="00842750" w:rsidRPr="00364776" w:rsidRDefault="00842750" w:rsidP="00842750">
      <w:pPr>
        <w:tabs>
          <w:tab w:val="left" w:pos="1800"/>
        </w:tabs>
        <w:ind w:left="1800" w:hanging="1800"/>
        <w:jc w:val="both"/>
        <w:rPr>
          <w:rFonts w:ascii="Verdana" w:hAnsi="Verdana"/>
          <w:b/>
          <w:sz w:val="20"/>
          <w:szCs w:val="20"/>
          <w:lang w:val="el-GR"/>
        </w:rPr>
      </w:pPr>
      <w:r>
        <w:rPr>
          <w:rFonts w:ascii="Verdana" w:hAnsi="Verdana"/>
          <w:b/>
          <w:sz w:val="20"/>
          <w:szCs w:val="20"/>
          <w:lang w:val="el-GR"/>
        </w:rPr>
        <w:t>ΕΡΩΤΗΣΗ 35</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 βασικός μισθός των οδηγών φορτηγών αυτοκινήτων πάσης φύσεως προσαυξάνεται με:</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Υπερωριακή αποζημίωση</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Αποζημίωση για νυκτερινή εργασία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επιδόματα 3ετιών, γάμου και παιδιών</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Επίδομα υπεραπόδοσης</w:t>
      </w:r>
    </w:p>
    <w:p w:rsidR="00842750" w:rsidRPr="00842750"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36</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Το νόμιμο ωράριο εργασίας καθορίζεται: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νόμο</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Με έθιμο</w:t>
      </w:r>
    </w:p>
    <w:p w:rsidR="00842750" w:rsidRPr="00842750"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t>Με συλλογική Σύμβαση</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απόφαση διατησίας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jc w:val="both"/>
        <w:rPr>
          <w:rFonts w:ascii="Verdana" w:hAnsi="Verdana"/>
          <w:b/>
          <w:sz w:val="20"/>
          <w:szCs w:val="20"/>
          <w:lang w:val="el-GR"/>
        </w:rPr>
      </w:pPr>
      <w:r>
        <w:rPr>
          <w:rFonts w:ascii="Verdana" w:hAnsi="Verdana"/>
          <w:b/>
          <w:sz w:val="20"/>
          <w:szCs w:val="20"/>
          <w:lang w:val="el-GR"/>
        </w:rPr>
        <w:t>ΕΡΩΤΗΣΗ 37</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Το Συμβατικό ωράριο εργασίας καθορίζεται:</w:t>
      </w:r>
    </w:p>
    <w:p w:rsidR="00842750" w:rsidRPr="00364776" w:rsidRDefault="00842750" w:rsidP="00842750">
      <w:pPr>
        <w:ind w:left="540" w:hanging="36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Με νόμο ή με Προεδρικό Διάταγμα</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Με συλλογική σύμβαση, διαιτητική απόφαση ή με την ατομική σύμβαση εργασίας, στα πλαίσια του νομίμου ωραρίου</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Με απόφαση του Υπουργού Απασχόλησης</w:t>
      </w:r>
    </w:p>
    <w:p w:rsidR="00842750" w:rsidRPr="00364776"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Με απόφαση του Συμβουλίου Εργαζομένων κάθε επιχείρησης</w:t>
      </w:r>
    </w:p>
    <w:p w:rsidR="00842750" w:rsidRPr="00364776" w:rsidRDefault="00842750" w:rsidP="00842750">
      <w:pPr>
        <w:jc w:val="both"/>
        <w:rPr>
          <w:rFonts w:ascii="Verdana" w:hAnsi="Verdana"/>
          <w:sz w:val="20"/>
          <w:szCs w:val="20"/>
          <w:lang w:val="el-GR"/>
        </w:rPr>
      </w:pPr>
    </w:p>
    <w:p w:rsidR="00842750" w:rsidRPr="00364776" w:rsidRDefault="00842750" w:rsidP="00842750">
      <w:pPr>
        <w:tabs>
          <w:tab w:val="left" w:pos="1800"/>
        </w:tabs>
        <w:ind w:left="1800" w:hanging="1800"/>
        <w:jc w:val="both"/>
        <w:rPr>
          <w:rFonts w:ascii="Verdana" w:hAnsi="Verdana"/>
          <w:b/>
          <w:sz w:val="20"/>
          <w:szCs w:val="20"/>
          <w:lang w:val="el-GR"/>
        </w:rPr>
      </w:pPr>
      <w:r>
        <w:rPr>
          <w:rFonts w:ascii="Verdana" w:hAnsi="Verdana"/>
          <w:b/>
          <w:sz w:val="20"/>
          <w:szCs w:val="20"/>
          <w:lang w:val="el-GR"/>
        </w:rPr>
        <w:t>ΕΡΩΤΗΣΗ 38</w:t>
      </w:r>
      <w:r w:rsidRPr="004E636B">
        <w:rPr>
          <w:rFonts w:ascii="Verdana" w:hAnsi="Verdana"/>
          <w:b/>
          <w:sz w:val="20"/>
          <w:szCs w:val="20"/>
          <w:vertAlign w:val="superscript"/>
          <w:lang w:val="el-GR"/>
        </w:rPr>
        <w:t>η</w:t>
      </w:r>
      <w:r>
        <w:rPr>
          <w:rFonts w:ascii="Verdana" w:hAnsi="Verdana"/>
          <w:b/>
          <w:sz w:val="20"/>
          <w:szCs w:val="20"/>
          <w:lang w:val="el-GR"/>
        </w:rPr>
        <w:t>:</w:t>
      </w:r>
      <w:r>
        <w:rPr>
          <w:rFonts w:ascii="Verdana" w:hAnsi="Verdana"/>
          <w:b/>
          <w:sz w:val="20"/>
          <w:szCs w:val="20"/>
          <w:lang w:val="el-GR"/>
        </w:rPr>
        <w:tab/>
      </w:r>
      <w:r w:rsidRPr="00364776">
        <w:rPr>
          <w:rFonts w:ascii="Verdana" w:hAnsi="Verdana"/>
          <w:b/>
          <w:sz w:val="20"/>
          <w:szCs w:val="20"/>
          <w:lang w:val="el-GR"/>
        </w:rPr>
        <w:t>Οι συμβατικές ώρες εβδομαδιαίας εργασίας των οδηγών πάσης φύσεως φορτηγών αυτοκινήτων είναι:</w:t>
      </w:r>
    </w:p>
    <w:p w:rsidR="00842750" w:rsidRPr="00364776" w:rsidRDefault="00842750" w:rsidP="00842750">
      <w:pPr>
        <w:tabs>
          <w:tab w:val="left" w:pos="540"/>
        </w:tabs>
        <w:ind w:left="180"/>
        <w:jc w:val="both"/>
        <w:rPr>
          <w:rFonts w:ascii="Verdana" w:hAnsi="Verdana"/>
          <w:sz w:val="20"/>
          <w:szCs w:val="20"/>
          <w:lang w:val="el-GR"/>
        </w:rPr>
      </w:pPr>
      <w:r w:rsidRPr="00364776">
        <w:rPr>
          <w:rFonts w:ascii="Verdana" w:hAnsi="Verdana"/>
          <w:sz w:val="20"/>
          <w:szCs w:val="20"/>
          <w:lang w:val="el-GR"/>
        </w:rPr>
        <w:t>α)</w:t>
      </w:r>
      <w:r>
        <w:rPr>
          <w:rFonts w:ascii="Verdana" w:hAnsi="Verdana"/>
          <w:sz w:val="20"/>
          <w:szCs w:val="20"/>
          <w:lang w:val="el-GR"/>
        </w:rPr>
        <w:tab/>
      </w:r>
      <w:r w:rsidRPr="00364776">
        <w:rPr>
          <w:rFonts w:ascii="Verdana" w:hAnsi="Verdana"/>
          <w:sz w:val="20"/>
          <w:szCs w:val="20"/>
          <w:lang w:val="el-GR"/>
        </w:rPr>
        <w:t>40 ώρες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364776">
        <w:rPr>
          <w:rFonts w:ascii="Verdana" w:hAnsi="Verdana"/>
          <w:sz w:val="20"/>
          <w:szCs w:val="20"/>
          <w:lang w:val="el-GR"/>
        </w:rPr>
        <w:t>48 ώρες</w:t>
      </w:r>
    </w:p>
    <w:p w:rsidR="00842750" w:rsidRPr="00364776"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364776">
        <w:rPr>
          <w:rFonts w:ascii="Verdana" w:hAnsi="Verdana"/>
          <w:sz w:val="20"/>
          <w:szCs w:val="20"/>
          <w:lang w:val="el-GR"/>
        </w:rPr>
        <w:t>45 ώρες</w:t>
      </w:r>
    </w:p>
    <w:p w:rsidR="00842750"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364776">
        <w:rPr>
          <w:rFonts w:ascii="Verdana" w:hAnsi="Verdana"/>
          <w:sz w:val="20"/>
          <w:szCs w:val="20"/>
          <w:lang w:val="el-GR"/>
        </w:rPr>
        <w:t>42 ώρες</w:t>
      </w:r>
    </w:p>
    <w:p w:rsidR="00842750" w:rsidRPr="002F1C0C" w:rsidRDefault="00842750" w:rsidP="00842750">
      <w:pPr>
        <w:jc w:val="both"/>
        <w:rPr>
          <w:rFonts w:ascii="Verdana" w:hAnsi="Verdana"/>
          <w:sz w:val="20"/>
          <w:szCs w:val="20"/>
          <w:lang w:val="el-GR"/>
        </w:rPr>
      </w:pPr>
    </w:p>
    <w:p w:rsidR="00842750" w:rsidRPr="002F1C0C" w:rsidRDefault="00842750" w:rsidP="00842750">
      <w:pPr>
        <w:tabs>
          <w:tab w:val="left" w:pos="1800"/>
        </w:tabs>
        <w:ind w:left="1800" w:hanging="1800"/>
        <w:jc w:val="both"/>
        <w:rPr>
          <w:rFonts w:ascii="Verdana" w:hAnsi="Verdana"/>
          <w:b/>
          <w:sz w:val="20"/>
          <w:szCs w:val="20"/>
          <w:lang w:val="el-GR"/>
        </w:rPr>
      </w:pPr>
      <w:r w:rsidRPr="002F1C0C">
        <w:rPr>
          <w:rFonts w:ascii="Verdana" w:hAnsi="Verdana"/>
          <w:b/>
          <w:sz w:val="20"/>
          <w:szCs w:val="20"/>
          <w:lang w:val="el-GR"/>
        </w:rPr>
        <w:t>ΕΡΩΤΗΣΗ 39</w:t>
      </w:r>
      <w:r w:rsidRPr="002F1C0C">
        <w:rPr>
          <w:rFonts w:ascii="Verdana" w:hAnsi="Verdana"/>
          <w:b/>
          <w:sz w:val="20"/>
          <w:szCs w:val="20"/>
          <w:vertAlign w:val="superscript"/>
          <w:lang w:val="el-GR"/>
        </w:rPr>
        <w:t>η</w:t>
      </w:r>
      <w:r w:rsidRPr="002F1C0C">
        <w:rPr>
          <w:rFonts w:ascii="Verdana" w:hAnsi="Verdana"/>
          <w:b/>
          <w:sz w:val="20"/>
          <w:szCs w:val="20"/>
          <w:lang w:val="el-GR"/>
        </w:rPr>
        <w:t>:</w:t>
      </w:r>
      <w:r w:rsidRPr="002F1C0C">
        <w:rPr>
          <w:rFonts w:ascii="Verdana" w:hAnsi="Verdana"/>
          <w:b/>
          <w:sz w:val="20"/>
          <w:szCs w:val="20"/>
          <w:lang w:val="el-GR"/>
        </w:rPr>
        <w:tab/>
        <w:t>Υπέρβαση του νομίνου ωραρίου θεωρείται:</w:t>
      </w:r>
    </w:p>
    <w:p w:rsidR="00842750" w:rsidRPr="002F1C0C" w:rsidRDefault="00842750" w:rsidP="00842750">
      <w:pPr>
        <w:tabs>
          <w:tab w:val="left" w:pos="540"/>
        </w:tabs>
        <w:ind w:left="180"/>
        <w:jc w:val="both"/>
        <w:rPr>
          <w:rFonts w:ascii="Verdana" w:hAnsi="Verdana"/>
          <w:sz w:val="20"/>
          <w:szCs w:val="20"/>
          <w:lang w:val="el-GR"/>
        </w:rPr>
      </w:pPr>
      <w:r w:rsidRPr="002F1C0C">
        <w:rPr>
          <w:rFonts w:ascii="Verdana" w:hAnsi="Verdana"/>
          <w:sz w:val="20"/>
          <w:szCs w:val="20"/>
          <w:lang w:val="el-GR"/>
        </w:rPr>
        <w:t>α)</w:t>
      </w:r>
      <w:r w:rsidRPr="002F1C0C">
        <w:rPr>
          <w:rFonts w:ascii="Verdana" w:hAnsi="Verdana"/>
          <w:sz w:val="20"/>
          <w:szCs w:val="20"/>
          <w:lang w:val="el-GR"/>
        </w:rPr>
        <w:tab/>
        <w:t>Υπερεργασία</w:t>
      </w:r>
    </w:p>
    <w:p w:rsidR="00842750" w:rsidRPr="002F1C0C" w:rsidRDefault="00842750" w:rsidP="00842750">
      <w:pPr>
        <w:tabs>
          <w:tab w:val="left" w:pos="540"/>
        </w:tabs>
        <w:ind w:left="180"/>
        <w:jc w:val="both"/>
        <w:rPr>
          <w:rFonts w:ascii="Verdana" w:hAnsi="Verdana"/>
          <w:sz w:val="20"/>
          <w:szCs w:val="20"/>
          <w:lang w:val="el-GR"/>
        </w:rPr>
      </w:pPr>
      <w:r w:rsidRPr="002F1C0C">
        <w:rPr>
          <w:rFonts w:ascii="Verdana" w:hAnsi="Verdana"/>
          <w:sz w:val="20"/>
          <w:szCs w:val="20"/>
          <w:lang w:val="el-GR"/>
        </w:rPr>
        <w:t>β)</w:t>
      </w:r>
      <w:r w:rsidRPr="002F1C0C">
        <w:rPr>
          <w:rFonts w:ascii="Verdana" w:hAnsi="Verdana"/>
          <w:sz w:val="20"/>
          <w:szCs w:val="20"/>
          <w:lang w:val="el-GR"/>
        </w:rPr>
        <w:tab/>
        <w:t>Υπερωριακή απασχόληση</w:t>
      </w:r>
    </w:p>
    <w:p w:rsidR="00842750" w:rsidRPr="002F1C0C" w:rsidRDefault="00842750" w:rsidP="00842750">
      <w:pPr>
        <w:tabs>
          <w:tab w:val="left" w:pos="540"/>
        </w:tabs>
        <w:ind w:left="180"/>
        <w:jc w:val="both"/>
        <w:rPr>
          <w:rFonts w:ascii="Verdana" w:hAnsi="Verdana"/>
          <w:sz w:val="20"/>
          <w:szCs w:val="20"/>
          <w:lang w:val="el-GR"/>
        </w:rPr>
      </w:pPr>
      <w:r w:rsidRPr="002F1C0C">
        <w:rPr>
          <w:rFonts w:ascii="Verdana" w:hAnsi="Verdana"/>
          <w:sz w:val="20"/>
          <w:szCs w:val="20"/>
          <w:lang w:val="el-GR"/>
        </w:rPr>
        <w:t>γ)</w:t>
      </w:r>
      <w:r w:rsidRPr="002F1C0C">
        <w:rPr>
          <w:rFonts w:ascii="Verdana" w:hAnsi="Verdana"/>
          <w:sz w:val="20"/>
          <w:szCs w:val="20"/>
          <w:lang w:val="el-GR"/>
        </w:rPr>
        <w:tab/>
        <w:t>Κανονική εργασία εφόσον προβλέπεται από σ.σ.ε. ή απόφαση διαιτησίας</w:t>
      </w:r>
    </w:p>
    <w:p w:rsidR="00842750" w:rsidRPr="002F1C0C" w:rsidRDefault="00842750" w:rsidP="00842750">
      <w:pPr>
        <w:tabs>
          <w:tab w:val="left" w:pos="540"/>
        </w:tabs>
        <w:ind w:left="180"/>
        <w:jc w:val="both"/>
        <w:rPr>
          <w:rFonts w:ascii="Verdana" w:hAnsi="Verdana"/>
          <w:sz w:val="20"/>
          <w:szCs w:val="20"/>
          <w:lang w:val="el-GR"/>
        </w:rPr>
      </w:pPr>
      <w:r w:rsidRPr="002F1C0C">
        <w:rPr>
          <w:rFonts w:ascii="Verdana" w:hAnsi="Verdana"/>
          <w:sz w:val="20"/>
          <w:szCs w:val="20"/>
          <w:lang w:val="el-GR"/>
        </w:rPr>
        <w:t>δ)</w:t>
      </w:r>
      <w:r w:rsidRPr="002F1C0C">
        <w:rPr>
          <w:rFonts w:ascii="Verdana" w:hAnsi="Verdana"/>
          <w:sz w:val="20"/>
          <w:szCs w:val="20"/>
          <w:lang w:val="el-GR"/>
        </w:rPr>
        <w:tab/>
        <w:t>Κανονική εργασία εφόσον προβλέπεται από την ατομική σύμβαση εργασιάς</w:t>
      </w:r>
    </w:p>
    <w:p w:rsidR="00842750" w:rsidRPr="002F1C0C" w:rsidRDefault="00842750" w:rsidP="00842750">
      <w:pPr>
        <w:jc w:val="both"/>
        <w:rPr>
          <w:rFonts w:ascii="Verdana" w:hAnsi="Verdana" w:cs="Tahoma"/>
          <w:b/>
          <w:sz w:val="20"/>
          <w:szCs w:val="20"/>
          <w:u w:val="single"/>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40</w:t>
      </w:r>
      <w:r w:rsidRPr="002F1C0C">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Υποχρεούνται απόκτησης Πιστοποιητικού Επαγγελματικής Ικανότητας (ΠΕΙ) οι οδηγοί οχημάτων</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 xml:space="preserve">των οποίων η μέγιστη επιτρεπόμενη ταχύτητα δεν υπερβαίνει τα 45 </w:t>
      </w:r>
      <w:r w:rsidRPr="002F1C0C">
        <w:rPr>
          <w:rFonts w:ascii="Verdana" w:hAnsi="Verdana" w:cs="Tahoma"/>
          <w:sz w:val="20"/>
          <w:szCs w:val="20"/>
          <w:lang w:val="en-US"/>
        </w:rPr>
        <w:t>km</w:t>
      </w:r>
      <w:r w:rsidRPr="002F1C0C">
        <w:rPr>
          <w:rFonts w:ascii="Verdana" w:hAnsi="Verdana" w:cs="Tahoma"/>
          <w:sz w:val="20"/>
          <w:szCs w:val="20"/>
          <w:lang w:val="el-GR"/>
        </w:rPr>
        <w:t>/</w:t>
      </w:r>
      <w:r w:rsidRPr="002F1C0C">
        <w:rPr>
          <w:rFonts w:ascii="Verdana" w:hAnsi="Verdana" w:cs="Tahoma"/>
          <w:sz w:val="20"/>
          <w:szCs w:val="20"/>
          <w:lang w:val="en-US"/>
        </w:rPr>
        <w:t>h</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που χρησιμοποιούνται για εμπορικές μεταφορές επιβατών</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που χρησιμοποιούνται για τα μαθήματα οδήγησης για τη λήψη ΠΕΙ</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δ)</w:t>
      </w:r>
      <w:r>
        <w:rPr>
          <w:rFonts w:ascii="Verdana" w:hAnsi="Verdana" w:cs="Tahoma"/>
          <w:sz w:val="20"/>
          <w:szCs w:val="20"/>
          <w:lang w:val="el-GR"/>
        </w:rPr>
        <w:tab/>
      </w:r>
      <w:r w:rsidRPr="002F1C0C">
        <w:rPr>
          <w:rFonts w:ascii="Verdana" w:hAnsi="Verdana" w:cs="Tahoma"/>
          <w:sz w:val="20"/>
          <w:szCs w:val="20"/>
          <w:lang w:val="el-GR"/>
        </w:rPr>
        <w:t>Που χρησιμοποιούνται για μη εμπορικές μεταφορές επιβατών ή εμπορευμάτων για ιδιωτικούς σκοπούς</w:t>
      </w:r>
    </w:p>
    <w:p w:rsidR="00842750" w:rsidRPr="002F1C0C" w:rsidRDefault="00842750" w:rsidP="00842750">
      <w:pPr>
        <w:jc w:val="both"/>
        <w:rPr>
          <w:rFonts w:ascii="Verdana" w:hAnsi="Verdana" w:cs="Tahoma"/>
          <w:sz w:val="20"/>
          <w:szCs w:val="20"/>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41</w:t>
      </w:r>
      <w:r w:rsidRPr="002F1C0C">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Το Πιστοποιητικό Επαγγελματικής Ικανότητας (ΠΕΙ) πρέπει να ανανεώνεται κάθε</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 xml:space="preserve">5 χρόνια </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 xml:space="preserve">7 χρόνια </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8 χρόνια</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δ)</w:t>
      </w:r>
      <w:r>
        <w:rPr>
          <w:rFonts w:ascii="Verdana" w:hAnsi="Verdana" w:cs="Tahoma"/>
          <w:sz w:val="20"/>
          <w:szCs w:val="20"/>
          <w:lang w:val="el-GR"/>
        </w:rPr>
        <w:tab/>
      </w:r>
      <w:r w:rsidRPr="002F1C0C">
        <w:rPr>
          <w:rFonts w:ascii="Verdana" w:hAnsi="Verdana" w:cs="Tahoma"/>
          <w:sz w:val="20"/>
          <w:szCs w:val="20"/>
          <w:lang w:val="el-GR"/>
        </w:rPr>
        <w:t>5 χρόνια για οδηγούς ηλικίας άνω των 65 ετών</w:t>
      </w:r>
    </w:p>
    <w:p w:rsidR="00842750" w:rsidRPr="002F1C0C" w:rsidRDefault="00842750" w:rsidP="00842750">
      <w:pPr>
        <w:jc w:val="both"/>
        <w:rPr>
          <w:rFonts w:ascii="Verdana" w:hAnsi="Verdana" w:cs="Tahoma"/>
          <w:sz w:val="20"/>
          <w:szCs w:val="20"/>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42</w:t>
      </w:r>
      <w:r w:rsidRPr="002F1C0C">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Το Πιστοποιητικό Επαγγελματικής Ικανότητας (ΠΕΙ) περιοδικής κατάρτισης πρέπει να ανανεώνεται κάθε</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 xml:space="preserve">5 χρόνια </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 xml:space="preserve">7 χρόνια </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8 χρόνια</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δ)</w:t>
      </w:r>
      <w:r>
        <w:rPr>
          <w:rFonts w:ascii="Verdana" w:hAnsi="Verdana" w:cs="Tahoma"/>
          <w:sz w:val="20"/>
          <w:szCs w:val="20"/>
          <w:lang w:val="el-GR"/>
        </w:rPr>
        <w:tab/>
      </w:r>
      <w:r w:rsidRPr="002F1C0C">
        <w:rPr>
          <w:rFonts w:ascii="Verdana" w:hAnsi="Verdana" w:cs="Tahoma"/>
          <w:sz w:val="20"/>
          <w:szCs w:val="20"/>
          <w:lang w:val="el-GR"/>
        </w:rPr>
        <w:t>5 χρόνια για οδηγούς ηλικίας άνω των 65 ετών</w:t>
      </w:r>
    </w:p>
    <w:p w:rsidR="00842750" w:rsidRPr="002F1C0C" w:rsidRDefault="00842750" w:rsidP="00842750">
      <w:pPr>
        <w:jc w:val="both"/>
        <w:rPr>
          <w:rFonts w:ascii="Verdana" w:hAnsi="Verdana" w:cs="Tahoma"/>
          <w:sz w:val="20"/>
          <w:szCs w:val="20"/>
          <w:lang w:val="el-GR"/>
        </w:rPr>
      </w:pPr>
    </w:p>
    <w:p w:rsidR="00A37343" w:rsidRDefault="00A37343" w:rsidP="00842750">
      <w:pPr>
        <w:ind w:left="1800" w:hanging="1800"/>
        <w:jc w:val="both"/>
        <w:rPr>
          <w:rFonts w:ascii="Verdana" w:hAnsi="Verdana" w:cs="Tahoma"/>
          <w:b/>
          <w:sz w:val="20"/>
          <w:szCs w:val="20"/>
          <w:lang w:val="el-GR"/>
        </w:rPr>
      </w:pPr>
    </w:p>
    <w:p w:rsidR="00A37343" w:rsidRDefault="00A37343" w:rsidP="00842750">
      <w:pPr>
        <w:ind w:left="1800" w:hanging="1800"/>
        <w:jc w:val="both"/>
        <w:rPr>
          <w:rFonts w:ascii="Verdana" w:hAnsi="Verdana" w:cs="Tahoma"/>
          <w:b/>
          <w:sz w:val="20"/>
          <w:szCs w:val="20"/>
          <w:lang w:val="el-GR"/>
        </w:rPr>
      </w:pPr>
    </w:p>
    <w:p w:rsidR="00A37343" w:rsidRDefault="00A37343" w:rsidP="00842750">
      <w:pPr>
        <w:ind w:left="1800" w:hanging="1800"/>
        <w:jc w:val="both"/>
        <w:rPr>
          <w:rFonts w:ascii="Verdana" w:hAnsi="Verdana" w:cs="Tahoma"/>
          <w:b/>
          <w:sz w:val="20"/>
          <w:szCs w:val="20"/>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43</w:t>
      </w:r>
      <w:r w:rsidRPr="002F1C0C">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Μετά την παρέλευση πενταετίας από την απόκτηση Πιστοποιητικού Επαγγελματικής Ικανότητας (ΠΕΙ), ο οδηγός, προκειμένου να συνεχίσει να ασκεί το επάγγελμα,</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 xml:space="preserve">υποχρεούται να επαναλάβει την αρχική επιμόρφωση και να μετάσχει σε εξετάσεις </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υποχρεούται να επαναλάβει την αρχική επιμόρφωση, χωρίς να μετάσχει σε εξετάσεις</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δεν έχει καμία υποχρέωση εφόσον έχει αποκτήσει, βάσει εξετάσεων το ΠΕΙ αρχικής επιμόρφωσης</w:t>
      </w:r>
    </w:p>
    <w:p w:rsidR="00842750" w:rsidRPr="009F5BE2" w:rsidRDefault="00842750" w:rsidP="00842750">
      <w:pPr>
        <w:ind w:left="540" w:hanging="360"/>
        <w:jc w:val="both"/>
        <w:rPr>
          <w:rFonts w:ascii="Verdana" w:hAnsi="Verdana" w:cs="Tahoma"/>
          <w:sz w:val="20"/>
          <w:szCs w:val="20"/>
          <w:lang w:val="el-GR"/>
        </w:rPr>
      </w:pPr>
      <w:r w:rsidRPr="009F5BE2">
        <w:rPr>
          <w:rFonts w:ascii="Verdana" w:hAnsi="Verdana" w:cs="Tahoma"/>
          <w:sz w:val="20"/>
          <w:szCs w:val="20"/>
          <w:lang w:val="el-GR"/>
        </w:rPr>
        <w:t>δ)</w:t>
      </w:r>
      <w:r w:rsidRPr="009F5BE2">
        <w:rPr>
          <w:rFonts w:ascii="Verdana" w:hAnsi="Verdana" w:cs="Tahoma"/>
          <w:sz w:val="20"/>
          <w:szCs w:val="20"/>
          <w:lang w:val="el-GR"/>
        </w:rPr>
        <w:tab/>
        <w:t xml:space="preserve">υποχρεούται να παρακολουθήσει μαθήματα περιοδικής κατάρτισης </w:t>
      </w:r>
    </w:p>
    <w:p w:rsidR="00842750" w:rsidRPr="00842750" w:rsidRDefault="00842750" w:rsidP="00842750">
      <w:pPr>
        <w:jc w:val="both"/>
        <w:rPr>
          <w:rFonts w:ascii="Verdana" w:hAnsi="Verdana"/>
          <w:sz w:val="20"/>
          <w:szCs w:val="20"/>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44</w:t>
      </w:r>
      <w:r w:rsidRPr="009F5BE2">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 xml:space="preserve">Στην Ελλάδα, η διάρκεια περιοδικής κατάρτισης για την απόκτηση Πιστοποιητικού Επαγγελματικής Ικανότητας (ΠΕΙ) περιοδικής κατάρτισης, ορίστηκε σε </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25 ώρες</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35 ώρες</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55 ώρες</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δ)</w:t>
      </w:r>
      <w:r>
        <w:rPr>
          <w:rFonts w:ascii="Verdana" w:hAnsi="Verdana" w:cs="Tahoma"/>
          <w:sz w:val="20"/>
          <w:szCs w:val="20"/>
          <w:lang w:val="el-GR"/>
        </w:rPr>
        <w:tab/>
      </w:r>
      <w:r w:rsidRPr="002F1C0C">
        <w:rPr>
          <w:rFonts w:ascii="Verdana" w:hAnsi="Verdana" w:cs="Tahoma"/>
          <w:sz w:val="20"/>
          <w:szCs w:val="20"/>
          <w:lang w:val="el-GR"/>
        </w:rPr>
        <w:t>70 ώρες</w:t>
      </w:r>
    </w:p>
    <w:p w:rsidR="00842750" w:rsidRPr="002F1C0C" w:rsidRDefault="00842750" w:rsidP="00842750">
      <w:pPr>
        <w:jc w:val="both"/>
        <w:rPr>
          <w:rFonts w:ascii="Verdana" w:hAnsi="Verdana" w:cs="Tahoma"/>
          <w:sz w:val="20"/>
          <w:szCs w:val="20"/>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45</w:t>
      </w:r>
      <w:r w:rsidRPr="009F5BE2">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Οι κάτοχοι ΠΕΙ μεταφοράς επιβατών για άδεια οδήγησης Δ που επιθυμούν ΠΕΙ για άδεια οδήγησης κατηγορίας Δ+Ε</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Οφείλουν να επαναλάβουν την επιμόρφωση για απόκτηση ΠΕΙ</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Χρειάζεται μόνο να παρακολουθήσουν την επιμόρφωση που αντιστοιχεί στη νέα δραστηριότητα</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Υποχρεούνται να παρακολουθήσουν μαθήματα περιοδικής κατάρτισης</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δ)</w:t>
      </w:r>
      <w:r>
        <w:rPr>
          <w:rFonts w:ascii="Verdana" w:hAnsi="Verdana" w:cs="Tahoma"/>
          <w:sz w:val="20"/>
          <w:szCs w:val="20"/>
          <w:lang w:val="el-GR"/>
        </w:rPr>
        <w:tab/>
      </w:r>
      <w:r w:rsidRPr="002F1C0C">
        <w:rPr>
          <w:rFonts w:ascii="Verdana" w:hAnsi="Verdana" w:cs="Tahoma"/>
          <w:sz w:val="20"/>
          <w:szCs w:val="20"/>
          <w:lang w:val="el-GR"/>
        </w:rPr>
        <w:t>Δεν χρειάζεται να κάνουν κάποια επιμόρφωση για ΠΕΙ</w:t>
      </w:r>
    </w:p>
    <w:p w:rsidR="00842750" w:rsidRDefault="00842750" w:rsidP="00842750">
      <w:pPr>
        <w:jc w:val="both"/>
        <w:rPr>
          <w:rFonts w:ascii="Verdana" w:hAnsi="Verdana" w:cs="Tahoma"/>
          <w:sz w:val="20"/>
          <w:szCs w:val="20"/>
          <w:lang w:val="el-GR"/>
        </w:rPr>
      </w:pPr>
    </w:p>
    <w:p w:rsidR="00842750" w:rsidRPr="002F1C0C" w:rsidRDefault="00842750" w:rsidP="00842750">
      <w:pPr>
        <w:ind w:left="1800" w:hanging="1800"/>
        <w:jc w:val="both"/>
        <w:rPr>
          <w:rFonts w:ascii="Verdana" w:hAnsi="Verdana" w:cs="Tahoma"/>
          <w:b/>
          <w:sz w:val="20"/>
          <w:szCs w:val="20"/>
          <w:lang w:val="el-GR"/>
        </w:rPr>
      </w:pPr>
      <w:r>
        <w:rPr>
          <w:rFonts w:ascii="Verdana" w:hAnsi="Verdana" w:cs="Tahoma"/>
          <w:b/>
          <w:sz w:val="20"/>
          <w:szCs w:val="20"/>
          <w:lang w:val="el-GR"/>
        </w:rPr>
        <w:t>ΕΡΩΤΗΣΗ 46</w:t>
      </w:r>
      <w:r w:rsidRPr="009F5BE2">
        <w:rPr>
          <w:rFonts w:ascii="Verdana" w:hAnsi="Verdana" w:cs="Tahoma"/>
          <w:b/>
          <w:sz w:val="20"/>
          <w:szCs w:val="20"/>
          <w:vertAlign w:val="superscript"/>
          <w:lang w:val="el-GR"/>
        </w:rPr>
        <w:t>η</w:t>
      </w:r>
      <w:r>
        <w:rPr>
          <w:rFonts w:ascii="Verdana" w:hAnsi="Verdana" w:cs="Tahoma"/>
          <w:b/>
          <w:sz w:val="20"/>
          <w:szCs w:val="20"/>
          <w:lang w:val="el-GR"/>
        </w:rPr>
        <w:t>:</w:t>
      </w:r>
      <w:r>
        <w:rPr>
          <w:rFonts w:ascii="Verdana" w:hAnsi="Verdana" w:cs="Tahoma"/>
          <w:b/>
          <w:sz w:val="20"/>
          <w:szCs w:val="20"/>
          <w:lang w:val="el-GR"/>
        </w:rPr>
        <w:tab/>
      </w:r>
      <w:r w:rsidRPr="002F1C0C">
        <w:rPr>
          <w:rFonts w:ascii="Verdana" w:hAnsi="Verdana" w:cs="Tahoma"/>
          <w:b/>
          <w:sz w:val="20"/>
          <w:szCs w:val="20"/>
          <w:lang w:val="el-GR"/>
        </w:rPr>
        <w:t>Οι κάτοχοι ΠΕΙ μεταφοράς εμπορευμάτων για άδεια οδήγησης Γ που επιθυμούν ΠΕΙ  για άδεια οδήγησης κατηγορίας Δ</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α)</w:t>
      </w:r>
      <w:r>
        <w:rPr>
          <w:rFonts w:ascii="Verdana" w:hAnsi="Verdana" w:cs="Tahoma"/>
          <w:sz w:val="20"/>
          <w:szCs w:val="20"/>
          <w:lang w:val="el-GR"/>
        </w:rPr>
        <w:tab/>
      </w:r>
      <w:r w:rsidRPr="002F1C0C">
        <w:rPr>
          <w:rFonts w:ascii="Verdana" w:hAnsi="Verdana" w:cs="Tahoma"/>
          <w:sz w:val="20"/>
          <w:szCs w:val="20"/>
          <w:lang w:val="el-GR"/>
        </w:rPr>
        <w:t>Οφείλουν να παρακολουθήσουν την αρχική επιμόρφωση για απόκτηση ΠΕΙ μεταφοράς επιβατών</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β)</w:t>
      </w:r>
      <w:r>
        <w:rPr>
          <w:rFonts w:ascii="Verdana" w:hAnsi="Verdana" w:cs="Tahoma"/>
          <w:sz w:val="20"/>
          <w:szCs w:val="20"/>
          <w:lang w:val="el-GR"/>
        </w:rPr>
        <w:tab/>
      </w:r>
      <w:r w:rsidRPr="002F1C0C">
        <w:rPr>
          <w:rFonts w:ascii="Verdana" w:hAnsi="Verdana" w:cs="Tahoma"/>
          <w:sz w:val="20"/>
          <w:szCs w:val="20"/>
          <w:lang w:val="el-GR"/>
        </w:rPr>
        <w:t>Δεν χρειάζεται να κάνουν κάποια επιμόρφωση για ΠΕΙ</w:t>
      </w:r>
    </w:p>
    <w:p w:rsidR="00842750" w:rsidRPr="002F1C0C"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γ)</w:t>
      </w:r>
      <w:r>
        <w:rPr>
          <w:rFonts w:ascii="Verdana" w:hAnsi="Verdana" w:cs="Tahoma"/>
          <w:sz w:val="20"/>
          <w:szCs w:val="20"/>
          <w:lang w:val="el-GR"/>
        </w:rPr>
        <w:tab/>
      </w:r>
      <w:r w:rsidRPr="002F1C0C">
        <w:rPr>
          <w:rFonts w:ascii="Verdana" w:hAnsi="Verdana" w:cs="Tahoma"/>
          <w:sz w:val="20"/>
          <w:szCs w:val="20"/>
          <w:lang w:val="el-GR"/>
        </w:rPr>
        <w:t>Χρειάζεται μόνο να εξετασθούν στην επιπλέον ύλη που αντιστοιχεί στη νέα δραστηριότητα</w:t>
      </w:r>
    </w:p>
    <w:p w:rsidR="00842750" w:rsidRDefault="00842750" w:rsidP="00842750">
      <w:pPr>
        <w:ind w:left="540" w:hanging="360"/>
        <w:jc w:val="both"/>
        <w:rPr>
          <w:rFonts w:ascii="Verdana" w:hAnsi="Verdana" w:cs="Tahoma"/>
          <w:sz w:val="20"/>
          <w:szCs w:val="20"/>
          <w:lang w:val="el-GR"/>
        </w:rPr>
      </w:pPr>
      <w:r>
        <w:rPr>
          <w:rFonts w:ascii="Verdana" w:hAnsi="Verdana" w:cs="Tahoma"/>
          <w:sz w:val="20"/>
          <w:szCs w:val="20"/>
          <w:lang w:val="el-GR"/>
        </w:rPr>
        <w:t>δ)</w:t>
      </w:r>
      <w:r>
        <w:rPr>
          <w:rFonts w:ascii="Verdana" w:hAnsi="Verdana" w:cs="Tahoma"/>
          <w:sz w:val="20"/>
          <w:szCs w:val="20"/>
          <w:lang w:val="el-GR"/>
        </w:rPr>
        <w:tab/>
      </w:r>
      <w:r w:rsidRPr="002F1C0C">
        <w:rPr>
          <w:rFonts w:ascii="Verdana" w:hAnsi="Verdana" w:cs="Tahoma"/>
          <w:sz w:val="20"/>
          <w:szCs w:val="20"/>
          <w:lang w:val="el-GR"/>
        </w:rPr>
        <w:t>Υποχρεούνται να παρακολουθήσουν μαθήματα περιοδικής κατάρτισης</w:t>
      </w:r>
    </w:p>
    <w:p w:rsidR="00842750" w:rsidRDefault="00842750" w:rsidP="00842750">
      <w:pPr>
        <w:ind w:left="540" w:hanging="360"/>
        <w:jc w:val="both"/>
        <w:rPr>
          <w:rFonts w:ascii="Verdana" w:hAnsi="Verdana" w:cs="Tahoma"/>
          <w:sz w:val="20"/>
          <w:szCs w:val="20"/>
          <w:lang w:val="el-GR"/>
        </w:rPr>
      </w:pPr>
    </w:p>
    <w:p w:rsidR="00842750" w:rsidRDefault="00842750" w:rsidP="00842750">
      <w:pPr>
        <w:ind w:left="540" w:hanging="360"/>
        <w:jc w:val="both"/>
        <w:rPr>
          <w:rFonts w:ascii="Verdana" w:hAnsi="Verdana" w:cs="Tahoma"/>
          <w:sz w:val="20"/>
          <w:szCs w:val="20"/>
          <w:lang w:val="el-GR"/>
        </w:rPr>
      </w:pPr>
    </w:p>
    <w:p w:rsidR="00842750" w:rsidRDefault="00842750" w:rsidP="00842750">
      <w:pPr>
        <w:ind w:left="540" w:hanging="360"/>
        <w:jc w:val="both"/>
        <w:rPr>
          <w:rFonts w:ascii="Verdana" w:hAnsi="Verdana" w:cs="Tahoma"/>
          <w:sz w:val="20"/>
          <w:szCs w:val="20"/>
          <w:lang w:val="el-GR"/>
        </w:rPr>
      </w:pPr>
    </w:p>
    <w:p w:rsidR="00842750" w:rsidRDefault="00842750" w:rsidP="00842750">
      <w:pPr>
        <w:ind w:left="540" w:hanging="360"/>
        <w:jc w:val="both"/>
        <w:rPr>
          <w:rFonts w:ascii="Verdana" w:hAnsi="Verdana" w:cs="Tahoma"/>
          <w:sz w:val="20"/>
          <w:szCs w:val="20"/>
          <w:lang w:val="el-GR"/>
        </w:rPr>
      </w:pPr>
    </w:p>
    <w:p w:rsidR="00842750" w:rsidRDefault="00842750" w:rsidP="00842750">
      <w:pPr>
        <w:ind w:left="540" w:hanging="360"/>
        <w:jc w:val="both"/>
        <w:rPr>
          <w:rFonts w:ascii="Verdana" w:hAnsi="Verdana" w:cs="Tahoma"/>
          <w:sz w:val="20"/>
          <w:szCs w:val="20"/>
          <w:lang w:val="el-GR"/>
        </w:rPr>
      </w:pPr>
    </w:p>
    <w:p w:rsidR="00842750" w:rsidRDefault="00842750" w:rsidP="00842750">
      <w:pPr>
        <w:ind w:left="540" w:hanging="360"/>
        <w:jc w:val="both"/>
        <w:rPr>
          <w:rFonts w:ascii="Verdana" w:hAnsi="Verdana" w:cs="Tahoma"/>
          <w:sz w:val="20"/>
          <w:szCs w:val="20"/>
          <w:lang w:val="el-GR"/>
        </w:rPr>
      </w:pPr>
    </w:p>
    <w:p w:rsidR="00842750" w:rsidRDefault="00842750">
      <w:pPr>
        <w:spacing w:after="200" w:line="276" w:lineRule="auto"/>
        <w:rPr>
          <w:lang w:val="el-GR"/>
        </w:rPr>
      </w:pPr>
      <w:r>
        <w:rPr>
          <w:lang w:val="el-GR"/>
        </w:rPr>
        <w:br w:type="page"/>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b/>
          <w:i/>
          <w:sz w:val="28"/>
          <w:szCs w:val="28"/>
          <w:lang w:val="el-GR"/>
        </w:rPr>
      </w:pPr>
      <w:r w:rsidRPr="00842750">
        <w:rPr>
          <w:rFonts w:ascii="Verdana" w:hAnsi="Verdana"/>
          <w:b/>
          <w:i/>
          <w:sz w:val="28"/>
          <w:szCs w:val="28"/>
          <w:u w:val="single"/>
          <w:lang w:val="el-GR"/>
        </w:rPr>
        <w:t>Ενότητα Δ:</w:t>
      </w:r>
      <w:r w:rsidRPr="00842750">
        <w:rPr>
          <w:rFonts w:ascii="Verdana" w:hAnsi="Verdana"/>
          <w:b/>
          <w:i/>
          <w:sz w:val="28"/>
          <w:szCs w:val="28"/>
          <w:lang w:val="el-GR"/>
        </w:rPr>
        <w:t xml:space="preserve"> ΣΤΟΙΧΕΙΑ ΦΟΡΟΛΟΓΙΚΟΥ ΔΙΚΑΙΟΥ</w:t>
      </w:r>
    </w:p>
    <w:p w:rsidR="00842750" w:rsidRDefault="00842750" w:rsidP="00842750">
      <w:pPr>
        <w:jc w:val="both"/>
        <w:rPr>
          <w:rFonts w:ascii="Verdana" w:hAnsi="Verdana"/>
          <w:b/>
          <w:i/>
          <w:sz w:val="28"/>
          <w:szCs w:val="28"/>
          <w:lang w:val="el-GR"/>
        </w:rPr>
      </w:pPr>
    </w:p>
    <w:p w:rsidR="00842750" w:rsidRPr="00842750" w:rsidRDefault="00842750" w:rsidP="00842750">
      <w:pPr>
        <w:jc w:val="both"/>
        <w:rPr>
          <w:rFonts w:ascii="Verdana" w:hAnsi="Verdana"/>
          <w:b/>
          <w:i/>
          <w:sz w:val="28"/>
          <w:szCs w:val="28"/>
          <w:lang w:val="el-GR"/>
        </w:rPr>
      </w:pPr>
    </w:p>
    <w:p w:rsidR="00842750" w:rsidRPr="00670A0E" w:rsidRDefault="00842750" w:rsidP="00842750">
      <w:pPr>
        <w:ind w:left="1800" w:hanging="1800"/>
        <w:jc w:val="both"/>
        <w:rPr>
          <w:rFonts w:ascii="Verdana" w:hAnsi="Verdana"/>
          <w:b/>
          <w:sz w:val="20"/>
          <w:szCs w:val="20"/>
          <w:lang w:val="el-GR"/>
        </w:rPr>
      </w:pPr>
      <w:r>
        <w:rPr>
          <w:rFonts w:ascii="Verdana" w:hAnsi="Verdana"/>
          <w:b/>
          <w:sz w:val="20"/>
          <w:szCs w:val="20"/>
          <w:lang w:val="el-GR"/>
        </w:rPr>
        <w:t xml:space="preserve">ΕΡΩΤΗΣΗ </w:t>
      </w:r>
      <w:r w:rsidRPr="00670A0E">
        <w:rPr>
          <w:rFonts w:ascii="Verdana" w:hAnsi="Verdana"/>
          <w:b/>
          <w:sz w:val="20"/>
          <w:szCs w:val="20"/>
          <w:lang w:val="el-GR"/>
        </w:rPr>
        <w:t>1</w:t>
      </w:r>
      <w:r w:rsidRPr="00670A0E">
        <w:rPr>
          <w:rFonts w:ascii="Verdana" w:hAnsi="Verdana"/>
          <w:b/>
          <w:sz w:val="20"/>
          <w:szCs w:val="20"/>
          <w:vertAlign w:val="superscript"/>
          <w:lang w:val="el-GR"/>
        </w:rPr>
        <w:t>η</w:t>
      </w:r>
      <w:r w:rsidRPr="00670A0E">
        <w:rPr>
          <w:rFonts w:ascii="Verdana" w:hAnsi="Verdana"/>
          <w:b/>
          <w:sz w:val="20"/>
          <w:szCs w:val="20"/>
          <w:lang w:val="el-GR"/>
        </w:rPr>
        <w:t>:</w:t>
      </w:r>
      <w:r>
        <w:rPr>
          <w:rFonts w:ascii="Verdana" w:hAnsi="Verdana"/>
          <w:b/>
          <w:sz w:val="20"/>
          <w:szCs w:val="20"/>
          <w:lang w:val="el-GR"/>
        </w:rPr>
        <w:tab/>
      </w:r>
      <w:r w:rsidRPr="00670A0E">
        <w:rPr>
          <w:rFonts w:ascii="Verdana" w:hAnsi="Verdana"/>
          <w:b/>
          <w:sz w:val="20"/>
          <w:szCs w:val="20"/>
          <w:lang w:val="el-GR"/>
        </w:rPr>
        <w:t>Πότε αποδίδεται ο ΦΠΑ από τις επιχειρήσεις που τηρούν βιβλία Γ΄κατηγορίας;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Κάθε δύο μήνες και μέχρι την 20ή ημέρα του επόμενου μήνα με περιοδική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Κάθε μήνα και μέχρι την 20ή ημέρα του επόμενου μήνα με οριστική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Κάθε μήνα και μέχρι την 20ή ημέρα του επόμενου μήνα με περιοδική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Κάθε ημερολογιακό τρίμηνο και μέχρι την 20ή ημέρα του επόμενου μήνα με περιοδική δήλωση</w:t>
      </w:r>
    </w:p>
    <w:p w:rsidR="00842750" w:rsidRPr="00D90427" w:rsidRDefault="00842750" w:rsidP="00842750">
      <w:pPr>
        <w:jc w:val="both"/>
        <w:rPr>
          <w:rFonts w:ascii="Verdana" w:hAnsi="Verdana"/>
          <w:sz w:val="20"/>
          <w:szCs w:val="20"/>
          <w:lang w:val="el-GR"/>
        </w:rPr>
      </w:pPr>
    </w:p>
    <w:p w:rsidR="00842750" w:rsidRPr="00745194" w:rsidRDefault="00842750" w:rsidP="00842750">
      <w:pPr>
        <w:ind w:left="1800" w:hanging="1800"/>
        <w:jc w:val="both"/>
        <w:rPr>
          <w:rFonts w:ascii="Verdana" w:hAnsi="Verdana"/>
          <w:b/>
          <w:sz w:val="20"/>
          <w:szCs w:val="20"/>
          <w:lang w:val="el-GR"/>
        </w:rPr>
      </w:pPr>
      <w:r w:rsidRPr="00745194">
        <w:rPr>
          <w:rFonts w:ascii="Verdana" w:hAnsi="Verdana"/>
          <w:b/>
          <w:sz w:val="20"/>
          <w:szCs w:val="20"/>
          <w:lang w:val="el-GR"/>
        </w:rPr>
        <w:t>ΕΡΩΤΗΣΗ 2</w:t>
      </w:r>
      <w:r w:rsidRPr="00745194">
        <w:rPr>
          <w:rFonts w:ascii="Verdana" w:hAnsi="Verdana"/>
          <w:b/>
          <w:sz w:val="20"/>
          <w:szCs w:val="20"/>
          <w:vertAlign w:val="superscript"/>
          <w:lang w:val="el-GR"/>
        </w:rPr>
        <w:t>η</w:t>
      </w:r>
      <w:r w:rsidRPr="00745194">
        <w:rPr>
          <w:rFonts w:ascii="Verdana" w:hAnsi="Verdana"/>
          <w:b/>
          <w:sz w:val="20"/>
          <w:szCs w:val="20"/>
          <w:lang w:val="el-GR"/>
        </w:rPr>
        <w:t>:</w:t>
      </w:r>
      <w:r>
        <w:rPr>
          <w:rFonts w:ascii="Verdana" w:hAnsi="Verdana"/>
          <w:b/>
          <w:sz w:val="20"/>
          <w:szCs w:val="20"/>
          <w:lang w:val="el-GR"/>
        </w:rPr>
        <w:tab/>
      </w:r>
      <w:r w:rsidRPr="00745194">
        <w:rPr>
          <w:rFonts w:ascii="Verdana" w:hAnsi="Verdana"/>
          <w:b/>
          <w:sz w:val="20"/>
          <w:szCs w:val="20"/>
          <w:lang w:val="el-GR"/>
        </w:rPr>
        <w:t>Πότε αποδίδεται ο ΦΠΑ από τις επιχειρήσεις που τηρούν βιβλία Α</w:t>
      </w:r>
      <w:r>
        <w:rPr>
          <w:rFonts w:ascii="Verdana" w:hAnsi="Verdana"/>
          <w:b/>
          <w:sz w:val="20"/>
          <w:szCs w:val="20"/>
          <w:lang w:val="el-GR"/>
        </w:rPr>
        <w:t>΄</w:t>
      </w:r>
      <w:r w:rsidRPr="00745194">
        <w:rPr>
          <w:rFonts w:ascii="Verdana" w:hAnsi="Verdana"/>
          <w:b/>
          <w:sz w:val="20"/>
          <w:szCs w:val="20"/>
          <w:lang w:val="el-GR"/>
        </w:rPr>
        <w:t xml:space="preserve"> &amp; Β΄κατηγορίας του ΚΒΣ;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Κάθε ημερολογιακό τρίμηνο και μέχρι την 20ή ημέρα του επόμενου μήνα με περιοδική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Κάθε μήνα και μέχρι την 20ή ημέρα του επόμενου μήνα με περιοδική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Κάθε δύο μήνες και μέχρι την 20ή ημέρα του επόμενου μήνα με περιοδική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Κάθε μήνα και μέχρι την 20ή ημέρα του επόμενου μήνα με οριστική δήλωση]</w:t>
      </w:r>
    </w:p>
    <w:p w:rsidR="00842750" w:rsidRPr="00D90427" w:rsidRDefault="00842750" w:rsidP="00842750">
      <w:pPr>
        <w:jc w:val="both"/>
        <w:rPr>
          <w:rFonts w:ascii="Verdana" w:hAnsi="Verdana"/>
          <w:sz w:val="20"/>
          <w:szCs w:val="20"/>
          <w:lang w:val="el-GR"/>
        </w:rPr>
      </w:pPr>
    </w:p>
    <w:p w:rsidR="00842750" w:rsidRPr="00745194" w:rsidRDefault="00842750" w:rsidP="00842750">
      <w:pPr>
        <w:ind w:left="1800" w:hanging="1800"/>
        <w:jc w:val="both"/>
        <w:rPr>
          <w:rFonts w:ascii="Verdana" w:hAnsi="Verdana"/>
          <w:b/>
          <w:sz w:val="20"/>
          <w:szCs w:val="20"/>
          <w:lang w:val="el-GR"/>
        </w:rPr>
      </w:pPr>
      <w:r w:rsidRPr="00745194">
        <w:rPr>
          <w:rFonts w:ascii="Verdana" w:hAnsi="Verdana"/>
          <w:b/>
          <w:sz w:val="20"/>
          <w:szCs w:val="20"/>
          <w:lang w:val="el-GR"/>
        </w:rPr>
        <w:t>ΕΡΩΤΗΣΗ 3</w:t>
      </w:r>
      <w:r w:rsidRPr="00745194">
        <w:rPr>
          <w:rFonts w:ascii="Verdana" w:hAnsi="Verdana"/>
          <w:b/>
          <w:sz w:val="20"/>
          <w:szCs w:val="20"/>
          <w:vertAlign w:val="superscript"/>
          <w:lang w:val="el-GR"/>
        </w:rPr>
        <w:t>η</w:t>
      </w:r>
      <w:r w:rsidRPr="00745194">
        <w:rPr>
          <w:rFonts w:ascii="Verdana" w:hAnsi="Verdana"/>
          <w:b/>
          <w:sz w:val="20"/>
          <w:szCs w:val="20"/>
          <w:lang w:val="el-GR"/>
        </w:rPr>
        <w:t>:</w:t>
      </w:r>
      <w:r>
        <w:rPr>
          <w:rFonts w:ascii="Verdana" w:hAnsi="Verdana"/>
          <w:b/>
          <w:sz w:val="20"/>
          <w:szCs w:val="20"/>
          <w:lang w:val="el-GR"/>
        </w:rPr>
        <w:tab/>
      </w:r>
      <w:r w:rsidRPr="00745194">
        <w:rPr>
          <w:rFonts w:ascii="Verdana" w:hAnsi="Verdana"/>
          <w:b/>
          <w:sz w:val="20"/>
          <w:szCs w:val="20"/>
          <w:lang w:val="el-GR"/>
        </w:rPr>
        <w:t>Υποχρεούται ο επιτηδευματίας να δηλώνει την έναρξη ή την λήξη των εργασιών της επιχείρησής του;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η έναρξη και η λήξη των εργασιών μιας επιχείρησης είναι προσωπικό θέμα του επιτηδευματία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η έναρξη και η λήξη των εργασιών μιας επιχείρησης αφορά μόνο τον επιτηδευματία και την σύζηγό του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είναι υποχρεωτικό να υποβάλλει δήλωση έναρξης, δήλωση μεταβολών και δήλωση οριστικής παύσης εργασιών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είναι υποχρεωτικό να υποβάλλει δήλωση έναρξης, δήλωση μεταβολών χωρίς να έχει υποχρέωση δήλωσης οριστικής παύσης εργασιών</w:t>
      </w:r>
    </w:p>
    <w:p w:rsidR="00842750" w:rsidRPr="00D90427" w:rsidRDefault="00842750" w:rsidP="00842750">
      <w:pPr>
        <w:jc w:val="both"/>
        <w:rPr>
          <w:rFonts w:ascii="Verdana" w:hAnsi="Verdana"/>
          <w:sz w:val="20"/>
          <w:szCs w:val="20"/>
          <w:lang w:val="el-GR"/>
        </w:rPr>
      </w:pPr>
    </w:p>
    <w:p w:rsidR="00842750" w:rsidRPr="00F360AD" w:rsidRDefault="00842750" w:rsidP="00842750">
      <w:pPr>
        <w:tabs>
          <w:tab w:val="left" w:pos="1800"/>
        </w:tabs>
        <w:jc w:val="both"/>
        <w:rPr>
          <w:rFonts w:ascii="Verdana" w:hAnsi="Verdana"/>
          <w:b/>
          <w:sz w:val="20"/>
          <w:szCs w:val="20"/>
          <w:lang w:val="el-GR"/>
        </w:rPr>
      </w:pPr>
      <w:r w:rsidRPr="00F360AD">
        <w:rPr>
          <w:rFonts w:ascii="Verdana" w:hAnsi="Verdana"/>
          <w:b/>
          <w:sz w:val="20"/>
          <w:szCs w:val="20"/>
          <w:lang w:val="el-GR"/>
        </w:rPr>
        <w:t>ΕΡΩΤΗΣΗ 4</w:t>
      </w:r>
      <w:r w:rsidRPr="00F360AD">
        <w:rPr>
          <w:rFonts w:ascii="Verdana" w:hAnsi="Verdana"/>
          <w:b/>
          <w:sz w:val="20"/>
          <w:szCs w:val="20"/>
          <w:vertAlign w:val="superscript"/>
          <w:lang w:val="el-GR"/>
        </w:rPr>
        <w:t>η</w:t>
      </w:r>
      <w:r w:rsidRPr="00F360AD">
        <w:rPr>
          <w:rFonts w:ascii="Verdana" w:hAnsi="Verdana"/>
          <w:b/>
          <w:sz w:val="20"/>
          <w:szCs w:val="20"/>
          <w:lang w:val="el-GR"/>
        </w:rPr>
        <w:t>:</w:t>
      </w:r>
      <w:r>
        <w:rPr>
          <w:rFonts w:ascii="Verdana" w:hAnsi="Verdana"/>
          <w:b/>
          <w:sz w:val="20"/>
          <w:szCs w:val="20"/>
          <w:lang w:val="el-GR"/>
        </w:rPr>
        <w:tab/>
      </w:r>
      <w:r w:rsidRPr="00F360AD">
        <w:rPr>
          <w:rFonts w:ascii="Verdana" w:hAnsi="Verdana"/>
          <w:b/>
          <w:sz w:val="20"/>
          <w:szCs w:val="20"/>
          <w:lang w:val="el-GR"/>
        </w:rPr>
        <w:t>Ο εισπρατόμενος ΦΠΑ αποδίδεται εις ακέραιον;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Όχι, καθόσον συμψηφίζεται με τον ΦΠΑ που επιβαρύνθηκε ο επιτηδευματίας την σντίστοιχη περίοδο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Όχι, καθόσον ο επιτηδευματίας παρακρατά ένα ποσοστό για κάλυψη εκτάκτων αναγκών και επαγγελματικών κινδύνων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καθόσον ο ΦΠΑ εισπράτεται από τον επιτηδευματία για λογαριασμό του Ελληνικού Δημοσίου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καθόσον ο ΦΠΑ εισπράτεται από τον επιτηδευματία για να αποδίδεται στην αρμόδια Δ.Ο.Υ. χωρίς κανένα συμψηφισμό</w:t>
      </w:r>
    </w:p>
    <w:p w:rsidR="00842750" w:rsidRPr="00D90427" w:rsidRDefault="00842750" w:rsidP="00842750">
      <w:pPr>
        <w:jc w:val="both"/>
        <w:rPr>
          <w:rFonts w:ascii="Verdana" w:hAnsi="Verdana"/>
          <w:sz w:val="20"/>
          <w:szCs w:val="20"/>
          <w:lang w:val="el-GR"/>
        </w:rPr>
      </w:pPr>
    </w:p>
    <w:p w:rsidR="00842750" w:rsidRPr="00F360AD"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5</w:t>
      </w:r>
      <w:r w:rsidRPr="00F360AD">
        <w:rPr>
          <w:rFonts w:ascii="Verdana" w:hAnsi="Verdana"/>
          <w:b/>
          <w:sz w:val="20"/>
          <w:szCs w:val="20"/>
          <w:vertAlign w:val="superscript"/>
          <w:lang w:val="el-GR"/>
        </w:rPr>
        <w:t>η</w:t>
      </w:r>
      <w:r w:rsidRPr="00F360AD">
        <w:rPr>
          <w:rFonts w:ascii="Verdana" w:hAnsi="Verdana"/>
          <w:b/>
          <w:sz w:val="20"/>
          <w:szCs w:val="20"/>
          <w:lang w:val="el-GR"/>
        </w:rPr>
        <w:t>:</w:t>
      </w:r>
      <w:r>
        <w:rPr>
          <w:rFonts w:ascii="Verdana" w:hAnsi="Verdana"/>
          <w:b/>
          <w:sz w:val="20"/>
          <w:szCs w:val="20"/>
          <w:lang w:val="el-GR"/>
        </w:rPr>
        <w:tab/>
      </w:r>
      <w:r w:rsidRPr="00F360AD">
        <w:rPr>
          <w:rFonts w:ascii="Verdana" w:hAnsi="Verdana"/>
          <w:b/>
          <w:sz w:val="20"/>
          <w:szCs w:val="20"/>
          <w:lang w:val="el-GR"/>
        </w:rPr>
        <w:t>Τι πρόστιμο επιβάλεται σε όσους δεν υποβάλλουν προσωρινή δήλωση ΦΠΑ;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Πρόσθετο φόρο στο ποσοστό του 300% του καταλογιζόμενου κύριου φόρου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Πρόσθετο φόρο στο ποσοστό του 100% του καταλογιζόμενου κύριου φόρου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Πρόσθετο φόρο στο ποσοστό του 50% του καταλογιζόμενου κύριου φόρου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επιβάλεται πρόστιμο καθώς ο επιτηδευματίας έχει δικαίωμα να υποβάλει προσωρινή δήλωση μόνον εφόσον το επιθυμεί</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F360AD" w:rsidRDefault="00842750" w:rsidP="00842750">
      <w:pPr>
        <w:ind w:left="1800" w:hanging="1800"/>
        <w:jc w:val="both"/>
        <w:rPr>
          <w:rFonts w:ascii="Verdana" w:hAnsi="Verdana"/>
          <w:b/>
          <w:sz w:val="20"/>
          <w:szCs w:val="20"/>
          <w:lang w:val="el-GR"/>
        </w:rPr>
      </w:pPr>
      <w:r w:rsidRPr="00F360AD">
        <w:rPr>
          <w:rFonts w:ascii="Verdana" w:hAnsi="Verdana"/>
          <w:b/>
          <w:sz w:val="20"/>
          <w:szCs w:val="20"/>
          <w:lang w:val="el-GR"/>
        </w:rPr>
        <w:t xml:space="preserve">ΕΡΩΤΗΣΗ </w:t>
      </w:r>
      <w:r>
        <w:rPr>
          <w:rFonts w:ascii="Verdana" w:hAnsi="Verdana"/>
          <w:b/>
          <w:sz w:val="20"/>
          <w:szCs w:val="20"/>
          <w:lang w:val="el-GR"/>
        </w:rPr>
        <w:t>6</w:t>
      </w:r>
      <w:r w:rsidRPr="00F360AD">
        <w:rPr>
          <w:rFonts w:ascii="Verdana" w:hAnsi="Verdana"/>
          <w:b/>
          <w:sz w:val="20"/>
          <w:szCs w:val="20"/>
          <w:vertAlign w:val="superscript"/>
          <w:lang w:val="el-GR"/>
        </w:rPr>
        <w:t>η</w:t>
      </w:r>
      <w:r w:rsidRPr="00F360AD">
        <w:rPr>
          <w:rFonts w:ascii="Verdana" w:hAnsi="Verdana"/>
          <w:b/>
          <w:sz w:val="20"/>
          <w:szCs w:val="20"/>
          <w:lang w:val="el-GR"/>
        </w:rPr>
        <w:t>:</w:t>
      </w:r>
      <w:r>
        <w:rPr>
          <w:rFonts w:ascii="Verdana" w:hAnsi="Verdana"/>
          <w:b/>
          <w:sz w:val="20"/>
          <w:szCs w:val="20"/>
          <w:lang w:val="el-GR"/>
        </w:rPr>
        <w:tab/>
      </w:r>
      <w:r w:rsidRPr="00F360AD">
        <w:rPr>
          <w:rFonts w:ascii="Verdana" w:hAnsi="Verdana"/>
          <w:b/>
          <w:sz w:val="20"/>
          <w:szCs w:val="20"/>
          <w:lang w:val="el-GR"/>
        </w:rPr>
        <w:t>Τι πρόστιμο επιβάλεται σε όσους υποβάλλουν ανακριβή προσωρινή δήλωση ΦΠΑ;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Κανένα πρόστιμο, αρκεί να υπάρχει σχετική εισήγηση από υπάλληλο της αρμόδιας Δ.Ο.Υ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Πρόσθετο φόρο στο ποσοστό του 50% του καταλογιζόμενου κύριου φόρου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Πρόσθετο φόρο 200% ή 300% για ποσά έως € 3000 και άνω των € 3000 αντίστοιχα, που δεν δηλώθηκαν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επιβάλεται πρόστιμο καθώς ο επιτηδευματίας έχει δικαίωμα να υποβάλει προσωρινή δήλωση με τα στοιχεία που συτός επιθυμεί</w:t>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sz w:val="20"/>
          <w:szCs w:val="20"/>
          <w:lang w:val="el-GR"/>
        </w:rPr>
      </w:pPr>
    </w:p>
    <w:p w:rsidR="00842750" w:rsidRPr="00D90427" w:rsidRDefault="00842750" w:rsidP="00842750">
      <w:pPr>
        <w:jc w:val="both"/>
        <w:rPr>
          <w:rFonts w:ascii="Verdana" w:hAnsi="Verdana"/>
          <w:sz w:val="20"/>
          <w:szCs w:val="20"/>
          <w:lang w:val="el-GR"/>
        </w:rPr>
      </w:pPr>
    </w:p>
    <w:p w:rsidR="00842750" w:rsidRPr="00F360AD" w:rsidRDefault="00842750" w:rsidP="00842750">
      <w:pPr>
        <w:ind w:left="1800" w:hanging="1800"/>
        <w:jc w:val="both"/>
        <w:rPr>
          <w:rFonts w:ascii="Verdana" w:hAnsi="Verdana"/>
          <w:b/>
          <w:sz w:val="20"/>
          <w:szCs w:val="20"/>
          <w:lang w:val="el-GR"/>
        </w:rPr>
      </w:pPr>
      <w:r>
        <w:rPr>
          <w:rFonts w:ascii="Verdana" w:hAnsi="Verdana"/>
          <w:b/>
          <w:sz w:val="20"/>
          <w:szCs w:val="20"/>
          <w:lang w:val="el-GR"/>
        </w:rPr>
        <w:t>ΕΡΩΤΗΣΗ 7</w:t>
      </w:r>
      <w:r w:rsidRPr="00F360AD">
        <w:rPr>
          <w:rFonts w:ascii="Verdana" w:hAnsi="Verdana"/>
          <w:b/>
          <w:sz w:val="20"/>
          <w:szCs w:val="20"/>
          <w:vertAlign w:val="superscript"/>
          <w:lang w:val="el-GR"/>
        </w:rPr>
        <w:t>η</w:t>
      </w:r>
      <w:r w:rsidRPr="00F360AD">
        <w:rPr>
          <w:rFonts w:ascii="Verdana" w:hAnsi="Verdana"/>
          <w:b/>
          <w:sz w:val="20"/>
          <w:szCs w:val="20"/>
          <w:lang w:val="el-GR"/>
        </w:rPr>
        <w:t>:</w:t>
      </w:r>
      <w:r>
        <w:rPr>
          <w:rFonts w:ascii="Verdana" w:hAnsi="Verdana"/>
          <w:b/>
          <w:sz w:val="20"/>
          <w:szCs w:val="20"/>
          <w:lang w:val="el-GR"/>
        </w:rPr>
        <w:tab/>
      </w:r>
      <w:r w:rsidRPr="00F360AD">
        <w:rPr>
          <w:rFonts w:ascii="Verdana" w:hAnsi="Verdana"/>
          <w:b/>
          <w:sz w:val="20"/>
          <w:szCs w:val="20"/>
          <w:lang w:val="el-GR"/>
        </w:rPr>
        <w:t>Τι πρόστιμο επιβάλεται σε όσους υποβάλλουν εκπρόθεσμη προσωρινή δήλωση ΦΠΑ;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επιβάλεται πρόστιμο εφόσον ο επιτηδευματίας κατοικεί σε παραμεθόριο αγροτική περιοχή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Πρόσθετο φόρο που ορίζεται σε ποσοστό 1,5% του κύριου φόρου για κάθε μήνα εκπρόθεσμης υποβολής της δήλωσης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Πρόσθετο φόρο που ορίζεται σε ποσοστό 5% του κύριου φόρου για κάθε μήνα εκπρόθεσμης υποβολής της δήλωσης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Κανένα πρόστιμο, αρκεί να υπάρχει σχετική εισήγηση από υπάλληλο της αρμόδιας Δ.Ο.Υ</w:t>
      </w:r>
    </w:p>
    <w:p w:rsidR="00842750" w:rsidRPr="00D90427" w:rsidRDefault="00842750" w:rsidP="00842750">
      <w:pPr>
        <w:jc w:val="both"/>
        <w:rPr>
          <w:rFonts w:ascii="Verdana" w:hAnsi="Verdana"/>
          <w:sz w:val="20"/>
          <w:szCs w:val="20"/>
          <w:lang w:val="el-GR"/>
        </w:rPr>
      </w:pPr>
    </w:p>
    <w:p w:rsidR="00842750" w:rsidRPr="007975E7" w:rsidRDefault="00842750" w:rsidP="00842750">
      <w:pPr>
        <w:tabs>
          <w:tab w:val="left" w:pos="1800"/>
        </w:tabs>
        <w:jc w:val="both"/>
        <w:rPr>
          <w:rFonts w:ascii="Verdana" w:hAnsi="Verdana"/>
          <w:b/>
          <w:sz w:val="20"/>
          <w:szCs w:val="20"/>
          <w:lang w:val="el-GR"/>
        </w:rPr>
      </w:pPr>
      <w:r w:rsidRPr="007975E7">
        <w:rPr>
          <w:rFonts w:ascii="Verdana" w:hAnsi="Verdana"/>
          <w:b/>
          <w:sz w:val="20"/>
          <w:szCs w:val="20"/>
          <w:lang w:val="el-GR"/>
        </w:rPr>
        <w:t>ΕΡΩΤΗΣΗ 8</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Τι είναι ανταποδοτικό τέλος;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Οριστική και χωρίς αντάλλαγμα χρηματική παροχή των ιδιωτών που απαιτείται από την δημόσια εξουσία προς κάλυψη των δημοσίων βαρών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Οικιοθελής προσφορά δημοτών προς τον δήμο όπου κατοικούν αυτοί και οι οικογένειές 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Συγκεκριμένο ποσό φόρου που επιβάλεται σε τακτά χρονικά διαστήματα στα πλαίσια της συνάφειας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Συγκεκριμένο αντίτημο για ειδική υπηρεσία από το κράτος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620" w:hanging="1620"/>
        <w:jc w:val="both"/>
        <w:rPr>
          <w:rFonts w:ascii="Verdana" w:hAnsi="Verdana"/>
          <w:b/>
          <w:sz w:val="20"/>
          <w:szCs w:val="20"/>
          <w:lang w:val="el-GR"/>
        </w:rPr>
      </w:pPr>
      <w:r w:rsidRPr="007975E7">
        <w:rPr>
          <w:rFonts w:ascii="Verdana" w:hAnsi="Verdana"/>
          <w:b/>
          <w:sz w:val="20"/>
          <w:szCs w:val="20"/>
          <w:lang w:val="el-GR"/>
        </w:rPr>
        <w:t>ΕΡΩΤΗΣΗ 9</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Τα διόδια για χρήση οδών είναι φόρος ή ανταποδοτικό τέλος;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Είναι φόρος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φόρος γιατί επιβάλεται από το Δημόσιο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Είναι ανταποδοτικό τέλος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Όταν την διαχείριση των οδών έχει το Δημόσιο είναι φόρος και όταν ιδιώτης ή ΝΜΙΔ είναι ανταποδοτικό τέλος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10</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Τι είδους φόρος είναι ο φόρος εισοδήματος και τι είδους ο ΦΠΑ;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φόρος εισοδήματος είναι έμμεσος και ο ΦΠΑ άμεσος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φόρος εισοδήματος είναι έμμεσος και ο ΦΠΑ ανταποδοτικό τέλος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φόρος εισοδήματος είναι άμεσος και ο ΦΠΑ έμμεσος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Ο φόρος εισοδήματος είναι αναλογικός και ο ΦΠΑ προοδευτικός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11</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Πως προσδιορίζεται ο φόρος εισοδήματος φυσικού προσώπου;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Διαιρούνται τα εισοδήματα με τους αντίστοιχους μήνες και καταλογίζεται φόρος για τον μήνα με το μεγαλύτερο πο</w:t>
      </w:r>
      <w:r>
        <w:rPr>
          <w:rFonts w:ascii="Verdana" w:hAnsi="Verdana"/>
          <w:sz w:val="20"/>
          <w:szCs w:val="20"/>
          <w:lang w:val="el-GR"/>
        </w:rPr>
        <w:t>σ</w:t>
      </w:r>
      <w:r w:rsidRPr="00D90427">
        <w:rPr>
          <w:rFonts w:ascii="Verdana" w:hAnsi="Verdana"/>
          <w:sz w:val="20"/>
          <w:szCs w:val="20"/>
          <w:lang w:val="el-GR"/>
        </w:rPr>
        <w:t>ό</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Πολλαπλασιάζονται τα ετήσια εισοδήματα με συγκεκριμένη σταθερά και αφαιρούνται τυχόν μειώσεις και δαπάνες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Αθροίζονται τα ετήσια εισοδήματα και αφαιρούνται τυχόν μειώσεις και δαπάνες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Πολλαπλασιάζονται τα ετήσια εισοδήματα με συγκεκριμένη σταθερά και προστίθενται τυχόν μειώσεις και δαπάνες</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12</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Πως επιβάλεται ο φορολογικός συντελεστής για τον καταλογισμό του φόρου εισοδήματος φυσικών προσώπων;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Κλιμακωτά, ανάλογα με την ηλικία του φορολογούμενου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Κλιμακωτά, ανάλογα με τον αριθμό και την ηλικία των προστατευόμενων μελών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Κλιμακωτά, ανάλογα με τα τεκμήρια</w:t>
      </w:r>
      <w:r>
        <w:rPr>
          <w:rFonts w:ascii="Verdana" w:hAnsi="Verdana"/>
          <w:sz w:val="20"/>
          <w:szCs w:val="20"/>
          <w:lang w:val="el-GR"/>
        </w:rPr>
        <w:t xml:space="preserve"> </w:t>
      </w:r>
      <w:r w:rsidRPr="00D90427">
        <w:rPr>
          <w:rFonts w:ascii="Verdana" w:hAnsi="Verdana"/>
          <w:sz w:val="20"/>
          <w:szCs w:val="20"/>
          <w:lang w:val="el-GR"/>
        </w:rPr>
        <w:t>διαβίωσης του φορολογούμενου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Κλιμακωτά, ανάλογα με το ύψος του εισοδήματος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13</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Τι σχέση έχει ο εργοδότης με την φορολογία των μισθωτών;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εργοδότης δεν έχει καμια σχέση, η φορολογία του κάθε μισθωτού είναι προσωπική του υπόθεση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εργοδότης παρακρατά από τις μηνιαίες αποδοχές των εργαζομένων τον αναλογούντα φόρο εισοδήματος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εργοδότης οφείλει να καταβάλει αμοιβή για παρασχεθείσα εργασία στους μισθωτούς ανάλογα με την φοροδοτική τους ικανότητα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Ο εργοδότης οφείλει να προϋπολογίζει τον φόρο των μισθωτών και να προσαυξάνει ανάλογα την αμοιβή τους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14</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Πότε αποδίδεται στο Δημόσιο ο παρακρατηθείς από τους μισθωτούς φόρος;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Ανά δίμηνο και μέχρι το τέλος του επόμενου μήνα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Ανά μήνα και μέχρι το τέλος του επόμενου μήνα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Ανά τρίμηνο και μέχρι το τέλος του επόμενου μήνα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Ανά εξάμηνο και μέχρι το τέλος του επόμενου μήνα</w:t>
      </w:r>
    </w:p>
    <w:p w:rsidR="00842750" w:rsidRPr="00D90427" w:rsidRDefault="00842750" w:rsidP="00842750">
      <w:pPr>
        <w:jc w:val="both"/>
        <w:rPr>
          <w:rFonts w:ascii="Verdana" w:hAnsi="Verdana"/>
          <w:sz w:val="20"/>
          <w:szCs w:val="20"/>
          <w:lang w:val="el-GR"/>
        </w:rPr>
      </w:pPr>
    </w:p>
    <w:p w:rsidR="00842750" w:rsidRPr="007975E7" w:rsidRDefault="00842750" w:rsidP="00842750">
      <w:pPr>
        <w:tabs>
          <w:tab w:val="left" w:pos="1800"/>
        </w:tabs>
        <w:jc w:val="both"/>
        <w:rPr>
          <w:rFonts w:ascii="Verdana" w:hAnsi="Verdana"/>
          <w:b/>
          <w:sz w:val="20"/>
          <w:szCs w:val="20"/>
          <w:lang w:val="el-GR"/>
        </w:rPr>
      </w:pPr>
      <w:r w:rsidRPr="007975E7">
        <w:rPr>
          <w:rFonts w:ascii="Verdana" w:hAnsi="Verdana"/>
          <w:b/>
          <w:sz w:val="20"/>
          <w:szCs w:val="20"/>
          <w:lang w:val="el-GR"/>
        </w:rPr>
        <w:t>ΕΡΩΤΗΣΗ 15</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Πως φορολογείται ο μεμονωμένος μεταφορέας;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Επί του αποτελέσματος στο τέλος κάθε ημερολογιακού έτους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Τεκμαρτά και προκαταβλητέα σε δύο δόσεις με την έναρξη του ημερολογιακού έτους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βάση τον προϋπολογιζόμενο κύκλο εργασιών πρίν την έναρξη του ημερολογιακού έτους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Ανάλογα με τα αποτελέσματά τους ανά τρίμηνο</w:t>
      </w:r>
    </w:p>
    <w:p w:rsidR="00842750" w:rsidRPr="00D90427" w:rsidRDefault="00842750" w:rsidP="00842750">
      <w:pPr>
        <w:jc w:val="both"/>
        <w:rPr>
          <w:rFonts w:ascii="Verdana" w:hAnsi="Verdana"/>
          <w:sz w:val="20"/>
          <w:szCs w:val="20"/>
          <w:lang w:val="el-GR"/>
        </w:rPr>
      </w:pPr>
    </w:p>
    <w:p w:rsidR="00842750" w:rsidRPr="007975E7" w:rsidRDefault="00842750" w:rsidP="00842750">
      <w:pPr>
        <w:tabs>
          <w:tab w:val="left" w:pos="1800"/>
        </w:tabs>
        <w:jc w:val="both"/>
        <w:rPr>
          <w:rFonts w:ascii="Verdana" w:hAnsi="Verdana"/>
          <w:b/>
          <w:sz w:val="20"/>
          <w:szCs w:val="20"/>
          <w:lang w:val="el-GR"/>
        </w:rPr>
      </w:pPr>
      <w:r w:rsidRPr="007975E7">
        <w:rPr>
          <w:rFonts w:ascii="Verdana" w:hAnsi="Verdana"/>
          <w:b/>
          <w:sz w:val="20"/>
          <w:szCs w:val="20"/>
          <w:lang w:val="el-GR"/>
        </w:rPr>
        <w:t>ΕΡΩΤΗΣΗ 16</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Πως φορολογούνται οι μεταφορικές επιχειρήσεις;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Ανάλογα με την φοροδοτική ικανότητα των μεταφορικών επιχειρήσεων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Ανλαλογα με το υπόλοιπο που εμφανίζει ο λογαριασμός πελάτες ανά έτος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Ανάλογα με τα αποτελέσματά τους ανά διετία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Ανάλογα με τα αποτελέσματά τους ανά έτος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17</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Επιστρέφονται τέλη κυκλοφορίας σε περίπτωση μεταβίβασης ή διακοπής κυκλοφορίας;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εφόσον είχαν καταβληθεί προκαταβολικά και εφάπαξ</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γιατί η αρχή της αναλογικότητας εφαρμόζεται στο Ελληνικό Δίκαιο</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18</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Αν κυκλοφορήσει όχημα κατά τον τελευταίο μήνα του έτους, τι ποσό τελών κυκλοφορίας καταβάλεται;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Ολόκληρο το πο</w:t>
      </w:r>
      <w:r>
        <w:rPr>
          <w:rFonts w:ascii="Verdana" w:hAnsi="Verdana"/>
          <w:sz w:val="20"/>
          <w:szCs w:val="20"/>
          <w:lang w:val="el-GR"/>
        </w:rPr>
        <w:t>σ</w:t>
      </w:r>
      <w:r w:rsidRPr="00D90427">
        <w:rPr>
          <w:rFonts w:ascii="Verdana" w:hAnsi="Verdana"/>
          <w:sz w:val="20"/>
          <w:szCs w:val="20"/>
          <w:lang w:val="el-GR"/>
        </w:rPr>
        <w:t>ό που αντιστοιχεί στο τρέχον έτος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ποσό που αντιστοιχεί στην αναλογία ενός μηνός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ποσό που αντιστοιχεί στην αναλογία ενός εξαμήνου</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ποσό που αντιστοιχεί στην αναλογία ενός τριμήνου</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19</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Ποια οχήματα επιβαρύνονται με χαμηλότερα τέλη κυκλοφορίας τα Ι.Χ. ή τα Δ.Χ.;</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Τα Μικτής Χρήσης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 Ι.Χ.</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Τα Δ.Χ.</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Ι.Χ. που ανήκουν σε ανώνυμες μεταλευτικές εταιρίες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20</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Κατά την μεταβίβαση οχήματος ΔΧ τι φόρος ή τέλος καταβάλεται;</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Τέλη μεταβίβασης που επιβαρύνεται ο πωλητής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καταβάλεται κανένας φόρος ή τέλος αρκεί να είναι προπληρωμένα τα τέλη κυκλοφορίας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Εφόσον μεταβιβάζεται με την άδειά του καταβάλεται εφάπαξ πάγιο ποσό φόρου από τον πωλητή και τέλη μεταβίβασης από τον αγοραστή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Κάθε μεταβίβαση οχήματος ενταγμένου σε μεταφορική επιχείρηση απαλάσσεται παντός φόρου ή τέλους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21</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Πως υπολογίζονται τα τέλη κυκλοφορίας Λ.Δ.Χ. και τι περίοδο αφορούν;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Ανάλογα με τις θέσεις για επιβάτες που έχει το όχημα και αφορούν ένα ημερολογιακό έτος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Ανάλογα με τον τύπο του οχήματος και αφορούν ένα εξάμηνο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Ανάλογα με το σχήμα της αμάξης του οχήματος και αφορούν ένα τρίμηνο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Ανάλογα με το ωφέλιμο φορτίο του οχήματος και αφορούν ένα ημερολογιακό έτος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22</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Σε περίπτωση αντικατάστασης λεωφορείου ΔΧ καταβάλονται τέλη κυκλοφορίας για το νέο όχημα;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γιατί πρόκειται για νέα κυκλοφορία οχήματος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γιατί πρόκειται για νέα κυκλοφορία οχήματος εκτός αν αυτό είναι αντιρυπαντικής τεχνολογίας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Όχι καθώς τα στοιχεία κυκλοφορίας παραμένουν τα ίδια, εκτός αν υπάρχει αύξηση θέσεων όπου καταβάλεται η διαφορά</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δεν επιτρέπεται αντικατάσταση Φ.Δ.Χ.</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23</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Οι εταιρίες καταβάλουν φόρο υπεραξίας όταν πωλούν αποχαρακτηρισμένα οχήματα;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Ναι γιατί ο φόρος υπεραξίας επιβάλεται υποχρεωτικά σε κάθε μεταβίβαση οχήματος είτε είναι Ι.Χ. είτε είναι Δ.Χ.</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Δεν καταβάλουν φόρο υπεραξίας απλά το εισόδημα από την πώληση αθρ</w:t>
      </w:r>
      <w:r>
        <w:rPr>
          <w:rFonts w:ascii="Verdana" w:hAnsi="Verdana"/>
          <w:sz w:val="20"/>
          <w:szCs w:val="20"/>
          <w:lang w:val="el-GR"/>
        </w:rPr>
        <w:t>οί</w:t>
      </w:r>
      <w:r w:rsidRPr="00D90427">
        <w:rPr>
          <w:rFonts w:ascii="Verdana" w:hAnsi="Verdana"/>
          <w:sz w:val="20"/>
          <w:szCs w:val="20"/>
          <w:lang w:val="el-GR"/>
        </w:rPr>
        <w:t>ζεται στο φορολογητέο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Δεν καταβάλουν φόρο υπεραξίας γιατί οι επιχειρήσεις απαλάσσονται από κάθε φόρο ή τέλος υπέρ του δημοσίου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γιατί το αντίθετο θα ήταν ασυμβίβαστο με την αρχή της ισονομίας</w:t>
      </w:r>
    </w:p>
    <w:p w:rsidR="00842750" w:rsidRPr="00D90427" w:rsidRDefault="00842750" w:rsidP="00842750">
      <w:pPr>
        <w:jc w:val="both"/>
        <w:rPr>
          <w:rFonts w:ascii="Verdana" w:hAnsi="Verdana"/>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24</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Η υπηρεσία οδικής επιβατικής μεταφοράς επιβαρύνεται με ΦΠΑ και αν ναι με ποιο ποσοστό;</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καθόσον συμψηφίζεται με τον ΦΠΑ που επι</w:t>
      </w:r>
      <w:r>
        <w:rPr>
          <w:rFonts w:ascii="Verdana" w:hAnsi="Verdana"/>
          <w:sz w:val="20"/>
          <w:szCs w:val="20"/>
          <w:lang w:val="el-GR"/>
        </w:rPr>
        <w:t>βαρύνθηκε ο επιτηδευματίας την α</w:t>
      </w:r>
      <w:r w:rsidRPr="00D90427">
        <w:rPr>
          <w:rFonts w:ascii="Verdana" w:hAnsi="Verdana"/>
          <w:sz w:val="20"/>
          <w:szCs w:val="20"/>
          <w:lang w:val="el-GR"/>
        </w:rPr>
        <w:t>ντίστοιχη περίοδο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εφόσον παρέχεται εντός της Ελληνικής Επικράτειας με ποσοστό 9%</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εφόσον παρέχεται εκτός της Ελληνικής Επικράτειας με ποσοστό 19%</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εφόσον παρέχεται εντός της Ελληνικής Επικράτειας με ποσοστό 18%</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7975E7" w:rsidRDefault="00842750" w:rsidP="00842750">
      <w:pPr>
        <w:ind w:left="1800" w:hanging="1800"/>
        <w:jc w:val="both"/>
        <w:rPr>
          <w:rFonts w:ascii="Verdana" w:hAnsi="Verdana"/>
          <w:b/>
          <w:sz w:val="20"/>
          <w:szCs w:val="20"/>
          <w:lang w:val="el-GR"/>
        </w:rPr>
      </w:pPr>
      <w:r w:rsidRPr="007975E7">
        <w:rPr>
          <w:rFonts w:ascii="Verdana" w:hAnsi="Verdana"/>
          <w:b/>
          <w:sz w:val="20"/>
          <w:szCs w:val="20"/>
          <w:lang w:val="el-GR"/>
        </w:rPr>
        <w:t>ΕΡΩΤΗΣΗ 25</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Υπάρχει περίπτωση να μη καταβληθεί ΦΠΑ ενώ υποβάλεται περιοδική δήλωση;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όταν ο ΦΠΑ που αντιστοιχεί στις εισροές είναι μεγαλύτερος αυτού των εκροών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Όχι, ο επιτηδευματίας είναι υποχρεωμένος να καταβάλει ΦΠΑ σε κάθε περίπτωση υποβολής περιοδικής δήλωσης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όταν ο επιτηδευματίας έχει έδρα σε νησί του ανατολικού Αιγαίου ή σε παραμεθόρια περιοχή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κατά την πρώτη χρήση νεοσύστατης επιχείρησης που ιδρύθηκε από νέους κάτω των 23 ετών</w:t>
      </w:r>
    </w:p>
    <w:p w:rsidR="00842750" w:rsidRDefault="00842750" w:rsidP="00842750">
      <w:pPr>
        <w:jc w:val="both"/>
        <w:rPr>
          <w:rFonts w:ascii="Verdana" w:hAnsi="Verdana"/>
          <w:sz w:val="20"/>
          <w:szCs w:val="20"/>
          <w:lang w:val="el-GR"/>
        </w:rPr>
      </w:pPr>
    </w:p>
    <w:p w:rsidR="00842750" w:rsidRPr="007975E7" w:rsidRDefault="00842750" w:rsidP="00842750">
      <w:pPr>
        <w:tabs>
          <w:tab w:val="left" w:pos="1800"/>
        </w:tabs>
        <w:jc w:val="both"/>
        <w:rPr>
          <w:rFonts w:ascii="Verdana" w:hAnsi="Verdana"/>
          <w:b/>
          <w:sz w:val="20"/>
          <w:szCs w:val="20"/>
          <w:lang w:val="el-GR"/>
        </w:rPr>
      </w:pPr>
      <w:r w:rsidRPr="007975E7">
        <w:rPr>
          <w:rFonts w:ascii="Verdana" w:hAnsi="Verdana"/>
          <w:b/>
          <w:sz w:val="20"/>
          <w:szCs w:val="20"/>
          <w:lang w:val="el-GR"/>
        </w:rPr>
        <w:t>ΕΡΩΤΗΣΗ 26</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Τι είναι φόρος;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Παροχή των πολιτών προς την Πολιτεία στα πλαίσια δωρεών και φιλανθρωπικής δράσης ανάλογα με την κοινωνική τους θέση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Οριστική και με συγκεκριμένο αντάλλαγμα χρηματική παροχή των ιδιωτών που απαιτείται από την δημόσια εξουσία προς κάλυψη των δημοσίων βαρών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Οριστική και χωρίς αντάλλαγμα χρηματική παροχή των ιδιωτών που απαιτείται από την δημόσια εξουσία προς κάλυψη των δημοσίων βαρών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 xml:space="preserve">Προαιρετική χρηματική </w:t>
      </w:r>
      <w:r>
        <w:rPr>
          <w:rFonts w:ascii="Verdana" w:hAnsi="Verdana"/>
          <w:sz w:val="20"/>
          <w:szCs w:val="20"/>
          <w:lang w:val="el-GR"/>
        </w:rPr>
        <w:t>παροχή των ιδιωτών ανάλογη του ύ</w:t>
      </w:r>
      <w:r w:rsidRPr="00D90427">
        <w:rPr>
          <w:rFonts w:ascii="Verdana" w:hAnsi="Verdana"/>
          <w:sz w:val="20"/>
          <w:szCs w:val="20"/>
          <w:lang w:val="el-GR"/>
        </w:rPr>
        <w:t>ψους των εσοδημάτων τους</w:t>
      </w:r>
    </w:p>
    <w:p w:rsidR="00842750" w:rsidRPr="00D90427" w:rsidRDefault="00842750" w:rsidP="00842750">
      <w:pPr>
        <w:jc w:val="both"/>
        <w:rPr>
          <w:rFonts w:ascii="Verdana" w:hAnsi="Verdana"/>
          <w:sz w:val="20"/>
          <w:szCs w:val="20"/>
          <w:lang w:val="el-GR"/>
        </w:rPr>
      </w:pPr>
    </w:p>
    <w:p w:rsidR="00842750" w:rsidRPr="007975E7" w:rsidRDefault="00842750" w:rsidP="00842750">
      <w:pPr>
        <w:tabs>
          <w:tab w:val="left" w:pos="1800"/>
        </w:tabs>
        <w:jc w:val="both"/>
        <w:rPr>
          <w:rFonts w:ascii="Verdana" w:hAnsi="Verdana"/>
          <w:b/>
          <w:sz w:val="20"/>
          <w:szCs w:val="20"/>
          <w:lang w:val="el-GR"/>
        </w:rPr>
      </w:pPr>
      <w:r w:rsidRPr="007975E7">
        <w:rPr>
          <w:rFonts w:ascii="Verdana" w:hAnsi="Verdana"/>
          <w:b/>
          <w:sz w:val="20"/>
          <w:szCs w:val="20"/>
          <w:lang w:val="el-GR"/>
        </w:rPr>
        <w:t>ΕΡΩΤΗΣΗ 27</w:t>
      </w:r>
      <w:r w:rsidRPr="007975E7">
        <w:rPr>
          <w:rFonts w:ascii="Verdana" w:hAnsi="Verdana"/>
          <w:b/>
          <w:sz w:val="20"/>
          <w:szCs w:val="20"/>
          <w:vertAlign w:val="superscript"/>
          <w:lang w:val="el-GR"/>
        </w:rPr>
        <w:t>η</w:t>
      </w:r>
      <w:r w:rsidRPr="007975E7">
        <w:rPr>
          <w:rFonts w:ascii="Verdana" w:hAnsi="Verdana"/>
          <w:b/>
          <w:sz w:val="20"/>
          <w:szCs w:val="20"/>
          <w:lang w:val="el-GR"/>
        </w:rPr>
        <w:t>:</w:t>
      </w:r>
      <w:r>
        <w:rPr>
          <w:rFonts w:ascii="Verdana" w:hAnsi="Verdana"/>
          <w:b/>
          <w:sz w:val="20"/>
          <w:szCs w:val="20"/>
          <w:lang w:val="el-GR"/>
        </w:rPr>
        <w:tab/>
      </w:r>
      <w:r w:rsidRPr="007975E7">
        <w:rPr>
          <w:rFonts w:ascii="Verdana" w:hAnsi="Verdana"/>
          <w:b/>
          <w:sz w:val="20"/>
          <w:szCs w:val="20"/>
          <w:lang w:val="el-GR"/>
        </w:rPr>
        <w:t>Η παροχή φόρου είναι υποχρεωτική ή προαιρετική;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Είναι προαιρετική και έγκειται στην καλή διάθεση των πολιτών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υποχρεωτική και και το περιεχόμενό της καθορίζεται μονομερώς από την δημόσια εξουσία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Είναι υποχρεωτική μόνο για τους πολίτες και τις επιχειρήσεις με υψηλά εισοδήματα</w:t>
      </w:r>
    </w:p>
    <w:p w:rsidR="00842750"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Είναι υποχρεωτική και το περιεχόμενό της καθορίζεται μονομερώς από τις πολυεθνικές εταιρίες</w:t>
      </w:r>
    </w:p>
    <w:p w:rsidR="00842750" w:rsidRPr="00364776" w:rsidRDefault="00842750" w:rsidP="00842750">
      <w:pPr>
        <w:jc w:val="both"/>
        <w:rPr>
          <w:lang w:val="el-GR"/>
        </w:rPr>
      </w:pPr>
    </w:p>
    <w:p w:rsidR="00842750" w:rsidRDefault="00842750">
      <w:pPr>
        <w:spacing w:after="200" w:line="276" w:lineRule="auto"/>
        <w:rPr>
          <w:lang w:val="el-GR"/>
        </w:rPr>
      </w:pPr>
      <w:r>
        <w:rPr>
          <w:lang w:val="el-GR"/>
        </w:rPr>
        <w:br w:type="page"/>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b/>
          <w:i/>
          <w:sz w:val="28"/>
          <w:szCs w:val="28"/>
          <w:lang w:val="el-GR"/>
        </w:rPr>
      </w:pPr>
      <w:r w:rsidRPr="00842750">
        <w:rPr>
          <w:rFonts w:ascii="Verdana" w:hAnsi="Verdana"/>
          <w:b/>
          <w:i/>
          <w:sz w:val="28"/>
          <w:szCs w:val="28"/>
          <w:u w:val="single"/>
          <w:lang w:val="el-GR"/>
        </w:rPr>
        <w:t>Ενότητα Ε:</w:t>
      </w:r>
      <w:r w:rsidRPr="00842750">
        <w:rPr>
          <w:rFonts w:ascii="Verdana" w:hAnsi="Verdana"/>
          <w:b/>
          <w:i/>
          <w:sz w:val="28"/>
          <w:szCs w:val="28"/>
          <w:lang w:val="el-GR"/>
        </w:rPr>
        <w:t xml:space="preserve"> ΕΜΠΟΡΙΚΗ ΚΑΙ ΧΡΗΜΑΤΟΟΙΚΟΝΟΜΙΚΗ ΔΙΑΧΕΙΡΙΣΗ ΤΗΣ ΕΠΙΧΕΙΡΗΣΗΣ</w:t>
      </w:r>
    </w:p>
    <w:p w:rsidR="00842750" w:rsidRDefault="00842750" w:rsidP="00842750">
      <w:pPr>
        <w:jc w:val="both"/>
        <w:rPr>
          <w:rFonts w:ascii="Verdana" w:hAnsi="Verdana"/>
          <w:b/>
          <w:i/>
          <w:sz w:val="28"/>
          <w:szCs w:val="28"/>
          <w:lang w:val="el-GR"/>
        </w:rPr>
      </w:pPr>
    </w:p>
    <w:p w:rsidR="00842750" w:rsidRPr="00842750" w:rsidRDefault="00842750" w:rsidP="00842750">
      <w:pPr>
        <w:jc w:val="both"/>
        <w:rPr>
          <w:rFonts w:ascii="Verdana" w:hAnsi="Verdana"/>
          <w:b/>
          <w:i/>
          <w:sz w:val="28"/>
          <w:szCs w:val="28"/>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είναι η επιταγή;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Πιστωτικό έγγραφο με το οποίο ο εκδότης διατάσσει την τράπεζα να εισπράξει ορισμένο χρηματικό ποσό</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Χρεωστικό έγγραφο με το οποίο ο εκδότης διατάσσει την τράπεζα να εισπράξει ορισμένο χρηματικό ποσό</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Χρεωστικό έγγραφο με το οποίο ο εκδότης διατάσσει την τράπεζα να πληρώσει ορισμένο χρηματικό ποσό</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Πιστωτικό έγγραφο με το οποίο ο εκδότης διατάσσει την τράπεζα να πληρώσει ορισμένο χρηματικό ποσό</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Είναι η επιταγή μεταβιβάσιμη;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γιατί αφορά αποκλειστικά τον εκδότη της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με οπισθογράφηση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μόνο με παράδοσή της σε άλλο πρόσωπο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γιατί αυτό απαγορεύεται από την Εθνική νομοθεσία και την διεθνή πρακτική</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3</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Ποιος δικαιούται να εισπράξει μια επιταγή;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Αυτός που την έχει εκδώσει</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Αυτός που την έχει αποδεχθεί</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Αυτός που το όνομά την έχει εκδώσει ή όποιος την κατέχει έπειτα από οπισθογράφηση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Αυτός που το όνομά του αναγράφεται στην επιταγή ή όποιος την κατέχει έπειτα από οπισθογράφηση</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ποινές προβλέπονται στον εκδότη επιταγής χωρίς αντίκρυσμα;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Έπαινος και επιστροφή του σώματος της επιταγής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Φυλάκιση,</w:t>
      </w:r>
      <w:r>
        <w:rPr>
          <w:rFonts w:ascii="Verdana" w:hAnsi="Verdana"/>
          <w:sz w:val="20"/>
          <w:szCs w:val="20"/>
          <w:lang w:val="el-GR"/>
        </w:rPr>
        <w:t xml:space="preserve"> </w:t>
      </w:r>
      <w:r w:rsidRPr="00D90427">
        <w:rPr>
          <w:rFonts w:ascii="Verdana" w:hAnsi="Verdana"/>
          <w:sz w:val="20"/>
          <w:szCs w:val="20"/>
          <w:lang w:val="el-GR"/>
        </w:rPr>
        <w:t>χρηματικό πρόστιμo και πληρωμή της επιταγής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Φυλάκιση, όταν το ποσό υπερβαίνει τα € 3.000, χρηματικό πρόστιμo και πληρωμή της επιταγής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Φυλάκιση μη εξαγοράσιμη και χρηματικό πρόστιμο υπό αίρεση</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Μέχρι πότε μπορεί να εμφανιστεί επιταγή για πληρωμή ώστε ο κάτοχός της να διασφαλίσει την δυνατότητα σφράγισης αν αυτή είναι ακάλυπτη;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Οποτεδήποτε αφού είναι πληρωτέα με την εμφάνισή της</w:t>
      </w:r>
    </w:p>
    <w:p w:rsidR="00842750" w:rsidRPr="00961981"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Εντός 6 ημερών από την ημερομηνία έκδοσής της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Εντός 8 ημερών από την ημερομηνία έκδοσής της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Εντός 6 ημερών πριν από την ημερομηνία έκδοσής της</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6</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Είναι μια δίγραμμη επιταγή μεταβιβάσιμη;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Ελεύθερα και χωρίς περιορισμούς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Μεταβιβάζεται αλλά με κάποιους περιορισμούς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Μεταβιβάζεται μόνο σε δύο πρόσωπα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εισπράτεται μόνον από αυτόν που το όνομά του αναγράφεται στο σώμα της επιταγής</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7</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Αν ο κάτοχος επιταγής δεν προβεί σε σφράγιση ακάλυπτης επιταγής τι δικαιώματα χάνει;</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Χάνει κάθε δικαίωμα</w:t>
      </w:r>
      <w:r>
        <w:rPr>
          <w:rFonts w:ascii="Verdana" w:hAnsi="Verdana"/>
          <w:sz w:val="20"/>
          <w:szCs w:val="20"/>
          <w:lang w:val="el-GR"/>
        </w:rPr>
        <w:t xml:space="preserve"> είσπραξής της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Υποχρεούται να την πληρώσει ο ίδιος και χάνει το δικαίωμα επανείσπραξής της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Χάνει το δικαίωμα της σφράγισης άλλων ακάλυπτων επιταγών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Χάνει το δικαίωμα της ποινικής δίωξης του εκδότη και της έκδοσης διαταγής πληρωμής</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8</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Ποιος χορηγεί στελέχη επιταγών στους εμπόρους;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Τράπεζες στους πελάτες τους που έχουν σ΄αυτές καταθέσεις όψεως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 επαγγελματικά επιμελητήρια και οι εμπορικοί σύλλογοι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Τα επαγγελματικά σωματεία και οι συνδικαλιστικές οργανώσεις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Ελληνικό Κράτος μέσω του χρημστιστηρίου</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9</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Υπάρχει δυνατότητα είσπραξης επιταγής πριν την ημερομηνία που αναγράφεται στο σώμα της;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η επιταγή εξωφλείται την ημερομηνία η οποία αναγράφεται στο σώμα της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εφόσον συναινεί και ο εκδότης της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αφού η επιταγή είναι πληρωτέα με την εμφάνισή της και εφόσον υπάρχει αντίκρυσμα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όταν η είσπραξή της δεν γίνεται μέσω τράπεζας αλλά μέσω ενεχυροδανειστηρίου</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10</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δυνατότητες χρηματοδότησης έχει κάτοχος μεταχρονολογημένων επιταγών μέσω πιστωτικών φορέων;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Καμία, τις κρατά μεχρι την έλευση της ημερομηνίας που αναγράφεται στο σώμα 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Μπορεί να λάβει χρηματοδότηση μεταβιβάζοντας στην τράπεζα εισπρακτέες επιταγές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Μπορεί να λάβει χρηματοδότηση μεταβιβάζοντας τες σε νόμιμο ενεχυροδανειστήριο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Μπορεί να τις προεξωφλήσει στο χρηματιστήριο</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11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Η χρηματοδότηση από Τράπεζα με μεταβίβαση σ' αυτήν μεταχρονολογημένων επιταγών τι επιβαρύνσεις έχει;</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Καμία επιβάρυνση εφόσον ο κομιστής είναι καλός πελάτης της τράπεζας και οι καταθέσεις του ανέρχονται σε € 100.000 τουλάχιστον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Καμία επιβάρυνση εφόσον ο κομιστής είναι καλός πελάτης της τράπεζας και το ετήσιο εισόδημα που δηλώνει στην φορολογική του δήλωση ξεπερνά τα € 30.000</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Φόρο υπέρ Δημοσίου και αμοιβή της επιτροπής αξιολόγησης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Χαρτόσημο υπέρ του Δημοσίου και αμοιβή της Τράπεζας με τόκο και έξοδα</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Ποια τα κυριώτερα αξιόγραφα;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συναλλαγματική, το γραμμάτιο σε διαταγή και η επιταγή</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Η συναλλαγματική και η επιταγή</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συναλλαγματική και το γραμμάτιο σε διαταγή</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γραμμάτιο σε διαταγή και η επιταγή</w:t>
      </w:r>
    </w:p>
    <w:p w:rsidR="00842750" w:rsidRPr="00D90427" w:rsidRDefault="00842750" w:rsidP="00842750">
      <w:pPr>
        <w:jc w:val="both"/>
        <w:rPr>
          <w:rFonts w:ascii="Verdana" w:hAnsi="Verdana"/>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13</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είναι η συναλλαγματική;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Αξιόγραφο, με το οποίο ένα πρόσωπο (δανειστής) δίνει εντολή σε ένα άλλο πρόσωπο (πληρωτή) να πληρώσει στον ίδιο ή σε τρίτο πρόσωπο ορισμένο χρηματικό ποσό σε ορισμένο τόπο και χρόνο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Έγγραφο αποδοχής χρέους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t>Έ</w:t>
      </w:r>
      <w:r w:rsidRPr="00D90427">
        <w:rPr>
          <w:rFonts w:ascii="Verdana" w:hAnsi="Verdana"/>
          <w:sz w:val="20"/>
          <w:szCs w:val="20"/>
          <w:lang w:val="el-GR"/>
        </w:rPr>
        <w:t>γγραφο απαλλαγής από χρέος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Αξιόγραφο, με το οποίο ένα πρόσωπο (οφειλέτης) δίνει εντολή σε ένα άλλο πρόσωπο (εντολέα) να πληρώσει στον ίδιο ή στην οικογένειά του ορισμένο χρηματικό ποσό σε ορισμένο τόπο και σε ανύποπτο χρόνο</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14</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σημαίνει προεξώφληση συναλλαγματικής;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Εξώφληση συναλλαγματικής μετά τη λήξη της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Εξόφληση συναλλαγματικής πριν τη λήξη της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Εξώφληση συναλλαγματικής κατά την ημερομηνία της λήξης της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Εξώφληση συναλλαγματικής  3 ημέρες μετά τη λήξη της</w:t>
      </w:r>
    </w:p>
    <w:p w:rsidR="00842750" w:rsidRDefault="00842750" w:rsidP="00842750">
      <w:pPr>
        <w:jc w:val="both"/>
        <w:rPr>
          <w:rFonts w:ascii="Verdana" w:hAnsi="Verdana"/>
          <w:sz w:val="20"/>
          <w:szCs w:val="20"/>
          <w:lang w:val="el-GR"/>
        </w:rPr>
      </w:pP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15</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κόστος έχει η προεξώφληση συναλλαγματικής από Τράπεζα;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Κανένα κόστος, είναι υποχρέωση της Τράπεζας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Κανένα κόστος εφόσον ο κομιστής είναι επαγγελματίας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Έξοδα ελέγχου χαρτοφυλακίου, αμοιβή ειδικού συμβούλου και αποθήκευτρα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Τόκο, προμήθεια και έξοδα αποστολής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16</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σημαίνει η αναγραφή στην επιταγή "πληρώσατε σε διαταγή εμού του ιδίου";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επιταγή μπορεί να πληρωθεί από τον εκδότη της ή κάτοχό της έπειτα από οπισθογράφηση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Η επιταγή μπορεί να εσπραχθεί από τον αποδέκτη της μόνο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επιταγή μπορεί να εσπραχθεί από τον εκδότη της ή κάτοχό της έπειτα από οπισθογράφηση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Η επιταγή μπορεί να εσπραχθεί από τον τριτεγγυητή της μόνο</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17</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Επιτρέπεται η έκδοση μεταχρονολογημένων επιταγών;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έκδοση μεταχρονολογημένων επιταγών α</w:t>
      </w:r>
      <w:r>
        <w:rPr>
          <w:rFonts w:ascii="Verdana" w:hAnsi="Verdana"/>
          <w:sz w:val="20"/>
          <w:szCs w:val="20"/>
          <w:lang w:val="el-GR"/>
        </w:rPr>
        <w:t xml:space="preserve">παγορεύεται από τα συναλλακτικά </w:t>
      </w:r>
      <w:r w:rsidRPr="00D90427">
        <w:rPr>
          <w:rFonts w:ascii="Verdana" w:hAnsi="Verdana"/>
          <w:sz w:val="20"/>
          <w:szCs w:val="20"/>
          <w:lang w:val="el-GR"/>
        </w:rPr>
        <w:t>ήθη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 xml:space="preserve">Η έκδοση μεταχρονολογημένων επιταγών </w:t>
      </w:r>
      <w:r>
        <w:rPr>
          <w:rFonts w:ascii="Verdana" w:hAnsi="Verdana"/>
          <w:sz w:val="20"/>
          <w:szCs w:val="20"/>
          <w:lang w:val="el-GR"/>
        </w:rPr>
        <w:t xml:space="preserve">απαγορεύεται από την φορολογική </w:t>
      </w:r>
      <w:r w:rsidRPr="00D90427">
        <w:rPr>
          <w:rFonts w:ascii="Verdana" w:hAnsi="Verdana"/>
          <w:sz w:val="20"/>
          <w:szCs w:val="20"/>
          <w:lang w:val="el-GR"/>
        </w:rPr>
        <w:t>αρχή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Παρά το ότι η επιταγή είναι πληρωτέα με την εμφάνισή της, οι συναλλακτικές συνθήκες αποδέχονται τις μεταχρονολογημένες επιταγές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Η έκδοση μεταχρονολογημένων επιταγών απαγορεύεται από τους εμπορικούς συλόγους</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18</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Μεταβιβάζεται η συναλλαγματική;</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δεν επιτρέπεται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με παράδοση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με οπισθογράφηση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είναι ποινικό αδίκημα</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19</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αντάλλαγμα λαμβάνει αυτός που παρέχει πίστωση;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Εμπορικό κέρδος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Τόκο</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Επιχειρηματικό κέρδος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Έπαινος και επιστροφή του σώματος της επιταγής</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20</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Πως έχουν ενημέρωση οι Τράπεζες για την οικονομική συμπεριφορά επιχειρήσεων και ιδιωτών;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Μέσω ιδιωτικών αστυνομικών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Μέσω του διαδικτύου</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Μέσω της εταιρίας ΤΕΙΡΕΣΙΑΣ ΑΕ</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Μέω της φορολογικής αρχής</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21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Σε τι συνισταται η πίστωση;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Σε μετρητά, επιταγές και συναλλαγματικές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Σε πιστωτικές κάρτες και μεταχρονολογημένες επιταγές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Σε χρήμα, αγαθά και δικαιώματα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Σε μετοχές, επιταγές και φορτωτικές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Ποιοι παρέχουν πίστωση και έναντι ποιου ανταλλάγματος;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Φορτοεκφορτωτές, μεταφορείς, εκτελωνιστές και ναυτικοί πράκτορες έναντι κατοχύρωσης της σύμβασής 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Όσοι επαγγελματίες προσδοκούν να αυξήσουν τον κύκλο εργασιών τους, χωρίς αντάλλαγμα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Νοικοκυρές, συνταξιούχοι και φοιτητές με αντάλλαγμα κέρδος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Τράπεζες, προμηθευτές, πελάτες και ιδιώτες με αντάλλαγμα τόκο</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23</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Γιατί έχει μεγάλη σημασία η πίστωση στο εμπόριο;</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Γιατί προστατεύει το εμπόριο από τον αθέμιτο ανταγωνισμό</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Γιατί προάγει τον πολιτισμό</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Γιατί αποτελεί το κυριώτερο κίνητρο ανάπτυξής του</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Γιατί αποσοβεί τον παράνομο πλουτισμό</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24</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μορφές πίστωσης παρέχουν οι Τράπεζες στις επιχειρήσεις;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Δάνεια για αγορά πρώτης κατοικίας, προεξώφληση συναλλαγματικών και χρηματοδότηση με ενεχυρίαση επιταγών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Δάνεια για κεφάλαιο κίνησης ή αγορά παγίων περιουσιακών στοιχείων, προεξόφληση συναλλαγματικών και χρηματοδότηση με ενεχυρίαση επιταγών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Δάνεια για κεφάλαιο κίνησης ή αγορά αυτοκινήτου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Δάνεια για κεφάλαιο κίνησης ή αγορά παγίων περιουσιακών στοιχείων και παράδοση πιστωτικών καρτών</w:t>
      </w:r>
    </w:p>
    <w:p w:rsidR="00842750" w:rsidRPr="00D90427" w:rsidRDefault="00842750" w:rsidP="00842750">
      <w:pPr>
        <w:jc w:val="both"/>
        <w:rPr>
          <w:rFonts w:ascii="Verdana" w:hAnsi="Verdana"/>
          <w:sz w:val="20"/>
          <w:szCs w:val="20"/>
          <w:lang w:val="el-GR"/>
        </w:rPr>
      </w:pPr>
    </w:p>
    <w:p w:rsidR="00842750" w:rsidRPr="00FD27B5"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25</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 xml:space="preserve">Πως κατοχυρώνουν οι Τράπεζες την αποπληρωμή των </w:t>
      </w:r>
      <w:r w:rsidRPr="00FD27B5">
        <w:rPr>
          <w:rFonts w:ascii="Verdana" w:hAnsi="Verdana"/>
          <w:b/>
          <w:sz w:val="20"/>
          <w:szCs w:val="20"/>
          <w:lang w:val="el-GR"/>
        </w:rPr>
        <w:t>δανείων που λαμβάνουν οι επιχειρήσεις;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εμπράγματες εγγυήσεις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την προσωπικότητα του νόμιμου εκπρόσωπου</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τον τζίρο της επιχείρησης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την ηλικία του διαχειριστή</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26</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διασφαλίζουν οι Τράπεζες με τις πληροφορίες που τους παρέχει η ΤΕΙΡΕΣΙΑΣ ΑΕ;</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Την αύξηση του κύκλου εργασιών τους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Την μείωση των επιτοκίων χορηγήσεων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Την προστασία της πίστης και την μείωση των επισφαλειών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Την διεύρυνση του πελατολογίου τους</w:t>
      </w:r>
    </w:p>
    <w:p w:rsidR="00842750" w:rsidRPr="00D90427" w:rsidRDefault="00842750" w:rsidP="00842750">
      <w:pPr>
        <w:jc w:val="both"/>
        <w:rPr>
          <w:rFonts w:ascii="Verdana" w:hAnsi="Verdana"/>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27</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είναι η χρηματοδοτική μίσθωση (leasing);</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Σύμβαση υπόσχεσης αγοράς παγίου μέσω τράπεζας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Σύμβαση μίσθωσης παγίου όπου στο τέλος τις μισθωτικής περιόδου ο μισθωτής αποκτά την κυριότητά του έναντι συμβολικής αξίας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Σύμβαση μίσθωσης παγίου όπου στο τέλος τις μισθωτικής περιόδου το μίσθιο επιστρέφεται στον εκμισθωτή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Σύμβαση μίσθωσης καταναλωτικών σγαθών</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28</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Για πόσο χρόνο συνομολογείται σύμβαση χρηματοδοτικής</w:t>
      </w:r>
      <w:r w:rsidRPr="00D90427">
        <w:rPr>
          <w:rFonts w:ascii="Verdana" w:hAnsi="Verdana"/>
          <w:sz w:val="20"/>
          <w:szCs w:val="20"/>
          <w:lang w:val="el-GR"/>
        </w:rPr>
        <w:t xml:space="preserve"> </w:t>
      </w:r>
      <w:r w:rsidRPr="005755C1">
        <w:rPr>
          <w:rFonts w:ascii="Verdana" w:hAnsi="Verdana"/>
          <w:b/>
          <w:sz w:val="20"/>
          <w:szCs w:val="20"/>
          <w:lang w:val="el-GR"/>
        </w:rPr>
        <w:t>μίσθωσης (leasing);</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Για ένα έως δέκα έτη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t>Αν είναι βραχύχρονης δι</w:t>
      </w:r>
      <w:r w:rsidRPr="00D90427">
        <w:rPr>
          <w:rFonts w:ascii="Verdana" w:hAnsi="Verdana"/>
          <w:sz w:val="20"/>
          <w:szCs w:val="20"/>
          <w:lang w:val="el-GR"/>
        </w:rPr>
        <w:t>άρκειας δύο έτη, αν είναι μέσης διάρκειας τέσσερα έτη και αν είναι μακράς διάρκειας έξι έτη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Δεν υπάρχει χρονικός περιορισμός, η διάρκεια καθορίζεται με συμφωνία των συμβαλόμενων μερών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 τρία,τέσσερα ή πέντε έτη</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29</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Πότε καταβάλεται το μίσθωμα σε περίπτωση χρηματοδοτικής</w:t>
      </w:r>
      <w:r w:rsidRPr="00D90427">
        <w:rPr>
          <w:rFonts w:ascii="Verdana" w:hAnsi="Verdana"/>
          <w:sz w:val="20"/>
          <w:szCs w:val="20"/>
          <w:lang w:val="el-GR"/>
        </w:rPr>
        <w:t xml:space="preserve"> </w:t>
      </w:r>
      <w:r w:rsidRPr="005755C1">
        <w:rPr>
          <w:rFonts w:ascii="Verdana" w:hAnsi="Verdana"/>
          <w:b/>
          <w:sz w:val="20"/>
          <w:szCs w:val="20"/>
          <w:lang w:val="el-GR"/>
        </w:rPr>
        <w:t>μίσθωσης (leasing);</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Όποτε έχει ρευστότητα ο μισθωτής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Στην αρχή ή στο τέλος κάθε ημερολογιακού μήνα ή τριμήνου ανάλογα με την συμφωνία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Όταν ο μισθωτής λάβει χρηματοδότηση από την τράπεζα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μισό ποσό στην αρχή και το υπόλοιπο στο τέλος της μισθωτικής περιόδου ανάλογα με την συμφωνία</w:t>
      </w:r>
    </w:p>
    <w:p w:rsidR="00842750"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30</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Ποιος εμφανίζεται ως κύριος στο βιβλιάριο μεταβολών κατοχής και κυριότητας οχήματος αν αυτό αποτελεί αντικείμενο συμβάσεως χρηματοδοτικής μίσθωσης (leasing);</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εταιρία χρηματοδοτικής μίσθωσης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οδηγός του οχήματος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μισθωτής μεταφορέας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Ο προμηθευτής έμπορος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Ποιού προσώπου τα στοιχεία αναγράφονται στην άδεια κυκλοφορίας επαγγελματικού οχήματος που αποτελεί αντικείμενο σύμβασης χρηματοδοτικής μίσθωσης;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Της εταιρίας χρηματοδοτικής μίσθωσης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Του οδηγού του οχήματος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Του οδηγού και του συνοδηγού του οχήματος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Του μισθωτή</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πρόσθετη παρατήρηση αναγράφεται στην άδεια κυκλοφορίας επαγγελματικού οχήματος που αποτελεί αντικείμενο χρηματοδοτικής μίσθωσης;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παρατήσηση ότι το όχημα είναι ασφαλισμένο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Η παρατήρηση ότι έχει παραχωρηθεί η χρήση δυνάμει σύμβασης χρηματοδοτικής μίσθωσης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παρατήσηση ότι το όχημα είναι Δ.Χ. ή Ι.Χ.</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Η παραατήρηση ότι ο μισθωτής του οχήματος είναι πτυχιούχος οδικός μεταφορέας</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33</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γίνεται σε περίπτωση που ο μισθωτής δεν καταβάλλει τα συμφωνηθέντα μισθώματα που προβλέπονται σε σύμβαση χρηματοδοτικής μίσθωσης;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εταιρία χρηματοδοτικής μίσθωσης δύναται να καταγγείλει την σύμβαση και να αφαιρέσει το μίσθιο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μισθωτής απαλάσσεται από την υποχρέωση καταβολής των υπολοίπων μισθωμάτων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μισθωτής υποχρεούται να καταβάλει το διπλάσιο αντίτημο για τα υπόλοιπα μισθώματα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εταιρία χρηματοδοτικής μίσθωσης κρατά προσωρινά το μίσθιο μέχρι να εξωφληθούν τα οφειλόμενα μισθώματα</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34</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Πως απεικονίζεται η περιουσιακή συγκρότηση της επιχείρησης</w:t>
      </w:r>
      <w:r w:rsidRPr="00D90427">
        <w:rPr>
          <w:rFonts w:ascii="Verdana" w:hAnsi="Verdana"/>
          <w:sz w:val="20"/>
          <w:szCs w:val="20"/>
          <w:lang w:val="el-GR"/>
        </w:rPr>
        <w:t xml:space="preserve"> </w:t>
      </w:r>
      <w:r w:rsidRPr="005755C1">
        <w:rPr>
          <w:rFonts w:ascii="Verdana" w:hAnsi="Verdana"/>
          <w:b/>
          <w:sz w:val="20"/>
          <w:szCs w:val="20"/>
          <w:lang w:val="el-GR"/>
        </w:rPr>
        <w:t>λογιστικά;</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το ισοζύγιο</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τον ισολογισμό</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το γενικό καθολικό</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τα αναλυτικά καθολικά</w:t>
      </w:r>
    </w:p>
    <w:p w:rsidR="00842750" w:rsidRDefault="00842750" w:rsidP="00842750">
      <w:pPr>
        <w:jc w:val="both"/>
        <w:rPr>
          <w:rFonts w:ascii="Verdana" w:hAnsi="Verdana"/>
          <w:sz w:val="20"/>
          <w:szCs w:val="20"/>
          <w:lang w:val="el-GR"/>
        </w:rPr>
      </w:pPr>
    </w:p>
    <w:p w:rsidR="00842750" w:rsidRDefault="00842750" w:rsidP="00842750">
      <w:pPr>
        <w:jc w:val="both"/>
        <w:rPr>
          <w:rFonts w:ascii="Verdana" w:hAnsi="Verdana"/>
          <w:sz w:val="20"/>
          <w:szCs w:val="20"/>
          <w:lang w:val="el-GR"/>
        </w:rPr>
      </w:pP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35</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Σε ποιες κατηγορίες διακρίνονται οι δαπάνες μιας μεταφορικής</w:t>
      </w:r>
      <w:r w:rsidRPr="00D90427">
        <w:rPr>
          <w:rFonts w:ascii="Verdana" w:hAnsi="Verdana"/>
          <w:sz w:val="20"/>
          <w:szCs w:val="20"/>
          <w:lang w:val="el-GR"/>
        </w:rPr>
        <w:t xml:space="preserve"> </w:t>
      </w:r>
      <w:r w:rsidRPr="005755C1">
        <w:rPr>
          <w:rFonts w:ascii="Verdana" w:hAnsi="Verdana"/>
          <w:b/>
          <w:sz w:val="20"/>
          <w:szCs w:val="20"/>
          <w:lang w:val="el-GR"/>
        </w:rPr>
        <w:t>επιχείρησης οδικών εμπορευματικών ή επιβατικών μεταφορών;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Στις τρέχουσες και τις μελλοντικές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Στις πάγιες και τις μεταβλητές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Στις προβλέψιμες και τις απρόβλεπτες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Στις συμβατικές και τις προαιρετικές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36</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Ποιες χαρακτηρίζονται πάγιες δαπάνες σε μια επιχείρηση οδικών εμπορευματικών ή επιβατικών μεταφορών;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αφαλιστικές εισφορές και ο φόρος προστιθέμενης αξίας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φόρος εισοδήματος και ο ειδικός φόρος κατανάλωσης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Οι δαπάνες για καύσιμα, λιπαντικά, ελαστικά και συντήρηση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γενικά έξοδα διαχείρισης και οι αποσβέσεις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37</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Ποιες χαρακτηρίζονται μεταβλητές δαπάνες σε μια επιχείρηση οδικών εμπορευματικών ή επιβατικών μεταφορών;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αφαλιστικές εισφορές και ο φόρος προστιθέμενης αξίας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φόρος εισοδήματος και ο ειδικός φόρος κατανάλωσης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Οι δαπάνες για καύσιμα, λιπαντικά, ελαστικά και συντήρηση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γενικά έξοδα διαχείρισης και οι αποσβέσεις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38</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Ποιες δαπάνες παραμένουν σταθερές για δεδομένο χρόνο και δεν επηρεάζονται από την χιλομετρική διάνυση;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πάγιες δαπάνες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 τρέχουσες δαπάνες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Οι μεταβλητές δαπάνες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απρόβλεπτες δαπάνες</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39</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Ποια σχέση συνδέει τις πάγιες δαπάνες με την χιλιομετρική διάνυση;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Όσο αυξάνουν τα διανυθέντα χιλιόμετρα τόσο μικρότερη επιβάρυνση αναλογεί στο χιλιομετρικό κόστος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Όσο αυξάνουν τα διανυθέντα χιλιόμετρα τόσο μεγαλύτερη επιβάρυνση αναλογεί στο χιλιομετρικό κόστος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Όσο μειώνονται τα διανυθέντα χιλιόμετρα τόσο μικρότερη επιβάρυνση αναλογεί στο χιλιομετρικό κόστος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t>Η χιλιομετρική διάνυση δεν έχει σχέση με την επιβάρυνση των παγίων δαπανών ανά χιλιόμετρο.</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40</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Ποιος είναι υπόχρεος σε τήρηση βιβλίων και στοιχείων σύμφωνα με τον ΚΒΣ;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 xml:space="preserve">Κάθε ημεδαπό φυσικό ή νομικό πρόσωπο που ασκεί δραστηριότητα </w:t>
      </w:r>
      <w:r>
        <w:rPr>
          <w:rFonts w:ascii="Verdana" w:hAnsi="Verdana"/>
          <w:sz w:val="20"/>
          <w:szCs w:val="20"/>
          <w:lang w:val="el-GR"/>
        </w:rPr>
        <w:t>στην Ελληνική επικράτεια και απ</w:t>
      </w:r>
      <w:r>
        <w:rPr>
          <w:rFonts w:ascii="Verdana" w:hAnsi="Verdana"/>
          <w:sz w:val="20"/>
          <w:szCs w:val="20"/>
          <w:lang w:val="en-US"/>
        </w:rPr>
        <w:t>o</w:t>
      </w:r>
      <w:r w:rsidRPr="00D90427">
        <w:rPr>
          <w:rFonts w:ascii="Verdana" w:hAnsi="Verdana"/>
          <w:sz w:val="20"/>
          <w:szCs w:val="20"/>
          <w:lang w:val="el-GR"/>
        </w:rPr>
        <w:t>βλέπει στην απόκτηση εισοδήματος από οποιαδήποτε επαγγελματική δραστηριότητα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 xml:space="preserve">Κάθε αλλοδαπό φυσικό ή νομικό πρόσωπο που ασκεί δραστηριότητα </w:t>
      </w:r>
      <w:r>
        <w:rPr>
          <w:rFonts w:ascii="Verdana" w:hAnsi="Verdana"/>
          <w:sz w:val="20"/>
          <w:szCs w:val="20"/>
          <w:lang w:val="el-GR"/>
        </w:rPr>
        <w:t>στην Ελληνική επικράτεια και απ</w:t>
      </w:r>
      <w:r>
        <w:rPr>
          <w:rFonts w:ascii="Verdana" w:hAnsi="Verdana"/>
          <w:sz w:val="20"/>
          <w:szCs w:val="20"/>
          <w:lang w:val="en-US"/>
        </w:rPr>
        <w:t>o</w:t>
      </w:r>
      <w:r w:rsidRPr="00D90427">
        <w:rPr>
          <w:rFonts w:ascii="Verdana" w:hAnsi="Verdana"/>
          <w:sz w:val="20"/>
          <w:szCs w:val="20"/>
          <w:lang w:val="el-GR"/>
        </w:rPr>
        <w:t>βλέπει στην απόκτηση εισοδήματος από οποιαδήποτε επαγγελματική δραστηριότητα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 xml:space="preserve">Κάθε ημεδαπό ή αλλοδαπό νομικό πρόσωπο που ασκεί δραστηριότητα </w:t>
      </w:r>
      <w:r>
        <w:rPr>
          <w:rFonts w:ascii="Verdana" w:hAnsi="Verdana"/>
          <w:sz w:val="20"/>
          <w:szCs w:val="20"/>
          <w:lang w:val="el-GR"/>
        </w:rPr>
        <w:t>στην Ελληνική επικράτεια και απ</w:t>
      </w:r>
      <w:r>
        <w:rPr>
          <w:rFonts w:ascii="Verdana" w:hAnsi="Verdana"/>
          <w:sz w:val="20"/>
          <w:szCs w:val="20"/>
          <w:lang w:val="en-US"/>
        </w:rPr>
        <w:t>o</w:t>
      </w:r>
      <w:r w:rsidRPr="00D90427">
        <w:rPr>
          <w:rFonts w:ascii="Verdana" w:hAnsi="Verdana"/>
          <w:sz w:val="20"/>
          <w:szCs w:val="20"/>
          <w:lang w:val="el-GR"/>
        </w:rPr>
        <w:t>βλέπει στην απόκτηση εισοδήματος από οποιαδήποτε επαγγελματική δραστηριότητα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Κάθε ημεδαπό ή αλλοδαπό φυσικό ή νομικό πρόσωπο που ασκεί δραστηριότητα στην Ελληνική επικράτεια και απ</w:t>
      </w:r>
      <w:r>
        <w:rPr>
          <w:rFonts w:ascii="Verdana" w:hAnsi="Verdana"/>
          <w:sz w:val="20"/>
          <w:szCs w:val="20"/>
          <w:lang w:val="en-US"/>
        </w:rPr>
        <w:t>o</w:t>
      </w:r>
      <w:r w:rsidRPr="00D90427">
        <w:rPr>
          <w:rFonts w:ascii="Verdana" w:hAnsi="Verdana"/>
          <w:sz w:val="20"/>
          <w:szCs w:val="20"/>
          <w:lang w:val="el-GR"/>
        </w:rPr>
        <w:t>βλέπει στην απόκτηση εισοδήματος από οποιαδήποτε επαγγελματική δραστηριότητα</w:t>
      </w:r>
    </w:p>
    <w:p w:rsidR="00842750" w:rsidRDefault="00842750" w:rsidP="00842750">
      <w:pPr>
        <w:jc w:val="both"/>
        <w:rPr>
          <w:rFonts w:ascii="Verdana" w:hAnsi="Verdana"/>
          <w:sz w:val="20"/>
          <w:szCs w:val="20"/>
          <w:lang w:val="el-GR"/>
        </w:rPr>
      </w:pP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41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Ποιες οι κατηγορίες βιβλίων που προβλέπει ο ΚΒΣ;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Α΄,Β΄,Δ΄</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Α΄,Β΄,Γ΄</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Β΄,Γ΄,Δ΄</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Α΄,Β΄,Ε΄</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Πότε ενημερώνονται τα φορολογικά βιβλία β΄κατηγορίας;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 xml:space="preserve">Κάθε τέλος ημερολογιακού διμήνου και εντός </w:t>
      </w:r>
      <w:r>
        <w:rPr>
          <w:rFonts w:ascii="Verdana" w:hAnsi="Verdana"/>
          <w:sz w:val="20"/>
          <w:szCs w:val="20"/>
          <w:lang w:val="el-GR"/>
        </w:rPr>
        <w:t>3</w:t>
      </w:r>
      <w:r w:rsidRPr="00D90427">
        <w:rPr>
          <w:rFonts w:ascii="Verdana" w:hAnsi="Verdana"/>
          <w:sz w:val="20"/>
          <w:szCs w:val="20"/>
          <w:lang w:val="el-GR"/>
        </w:rPr>
        <w:t xml:space="preserve"> ημερών από την πάροδό του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Εντός 15 ημερών από την έκδοση ή την λήψη του κατά περίπτωση δικαιολογητικού</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Εντός 30 ημερών από την έκδοση ή την λήψη του κατά περίπτωση δικαιολογητικού</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 xml:space="preserve">Κάθε τέλος ημερολογιακού τριμήνου και εντός </w:t>
      </w:r>
      <w:r>
        <w:rPr>
          <w:rFonts w:ascii="Verdana" w:hAnsi="Verdana"/>
          <w:sz w:val="20"/>
          <w:szCs w:val="20"/>
          <w:lang w:val="el-GR"/>
        </w:rPr>
        <w:t>3</w:t>
      </w:r>
      <w:r w:rsidRPr="00D90427">
        <w:rPr>
          <w:rFonts w:ascii="Verdana" w:hAnsi="Verdana"/>
          <w:sz w:val="20"/>
          <w:szCs w:val="20"/>
          <w:lang w:val="el-GR"/>
        </w:rPr>
        <w:t xml:space="preserve"> ημερών από την πάροδό του</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43</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Πού θεωρεί τα φορολογικά βιβλία και στοιχεία που τηρεί ο μεταφορέας;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Στην έδρα του σωματείου όπου είναι εγγεγραμένος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Στο Επαγγελματικό Επιμελητήριο του νομού του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Στην Υπηρεσία Μεταφορών και Επικοινωνιών της Νομαρχιακής Αυτοδιοίκησης του νομού του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Στη Δ.Ο.Υ όπου ανήκει σύμφωνα με τον τόπο εγκατάστασής του</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44</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φορολογικό στοιχείο εκδίδουν οι εκμεταλλευτές τουριστικών λεωφορείων;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Τριπλότυπο δελτίο κίνησης σε κινητά φύλλα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Τριπλότυπο διορθωτικό σημείωμα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Φορτωτικη του αρ, 16 Κ.Β.Σ. σε τέσσερα αντίτυπα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Τιμολόγιο παροχής υπηρεσίας</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45</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Πότε εκδίδεται το δελτίο κίνησης στα τουριστικά λεωφορεία;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την λήξη της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Στο ήμισυ της διάρκειας της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Πρίν την εκκίνηση του λεωφορείου</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Όταν ο μεταφορέας λαμβάνει εντολή να εκτελέσει μεταφορά</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46</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Αποτελεί το δελτίο κίνησης συνοδευτικό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αποτελεί αποδεικτικό παροχής υπηρεσίας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Φέρεται επ' αυτοκινήτου σ' όλη τη διάρκεια της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Όχι αποτελεί αποδεικτικό πώλησης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γιατί με τα λεωφορεία δεν μεταφέρονται εμπορεύματα αλλά επιβάτες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47</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Σε ποιόν παραδίδεται το πρώτο αντίτυπο του δελτίου κίνησης τουριστικού λεωφορείου μετά την ολοκλήρωση της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Στον καθένα από τους επιβάτες χωριστά</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Στο πρακτορείο τουρισμού που πραγματοποίησε την μίσθωση</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Στον οδηγό που οδηγεί το λεωφορείο</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Στο πρόσωπο για λογαριασμό του οποίου πραγματοποιήθηκε η μεταφορά</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48</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Σε ποιόν παραδίδεται το δεύτερο αντίτυπο του δελτίου κίνησης τουριστικού λεωφορείου μετά την ολοκλήρωση της μεταφοράς;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Στον οδηγό που οδηγεί το λεωφορείο</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Στη Δ.Ο.Υ με τις συγκεντρωτικές καταστάσεις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Στον καθένα από τους επιβάτες χωριστά</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Στο πρακτορείο τουρισμού που πραγματοποίησε την μίσθωση</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49</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Όταν μεταφέρονται με τουριστικά λεωφορεία μαθητές σχολείων ή προσωπικό επιχειρήσεων απαιτείται η έκδοση δελτίου κίνησης;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απαιτείται εφόσον επί του τουριστικού λεωφορείου φέρεται θεωρημένο από την αρμόδια Δ.Ο.Υ. συμφωνητικό μεταφοράς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Εκδίδεται δελτίο κίνησης, όπως σε κάθε μεταφορά ομάδας επιβατών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Εκδίδεται δελτίο αποστολής συνενωμένο με απόδειξη παροχής υπηρεσιών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Εκδίδεται δελτίο εσωτερικής διακίνησης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50</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Σε περίπτωση μεταφοράς επιβατών για θαλάσσια μπάνια ή διαδρομές τύπου συγκοινωνίας με τουριστικά λεωφορεία τι στοιχείο εκδίδεται;</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Τιμολόγιο παροχής υπηρεσίας που παραδίδεται στον διοργανωτή της εκδρομής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Απόδειξη επαγγελματικής δαπάνης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Αθεώρηρη απόδειξη είσπραξης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Θεωρημένες αποδείξεις παροχής υπηρεσίας που παραδίδονται στους επιβάτες κατά την εκκίνηση του τουριστικού λεωφορείου</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παραστατικό εκδίδει ο οδικός μεταφορέας επιβατών για υπηρεσία μεταφοράς επιβατών ομάδας επιβατών και σε ποιόν το παραδίδει;</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Δελτίο αποστολής και το παραδίδει στον αρμόδιο υπάλληλο της εφορίας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Φορτωτικη του αρ, 16 Κ.Β.Σ. και την παραδίδει στον καταβάλοντα τα κόμιστρα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Απόδειξη παροχής υπηρεσίας και την παραδίδει στο συμβαλόμενο πρόσωπο</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Διορθωτικό σημείωμα μεταφοράς και το παραδίδει στον παραλήπτη</w:t>
      </w:r>
    </w:p>
    <w:p w:rsidR="00842750" w:rsidRPr="00D90427" w:rsidRDefault="00842750" w:rsidP="00842750">
      <w:pPr>
        <w:jc w:val="both"/>
        <w:rPr>
          <w:rFonts w:ascii="Verdana" w:hAnsi="Verdana"/>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A37343" w:rsidRDefault="00A37343" w:rsidP="00842750">
      <w:pPr>
        <w:ind w:left="1800" w:hanging="1800"/>
        <w:jc w:val="both"/>
        <w:rPr>
          <w:rFonts w:ascii="Verdana" w:hAnsi="Verdana"/>
          <w:b/>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Σε τι παραστατικό αντιστοιχούν τα εισιτήρια που εκδίδονται για μεταφορές επιβατών όταν τα λεωφορεία εκτελούν συγκοινωνία;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Δελτίο αποστολής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Τιμολόγιο πώλησης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Απόδειξη παροχής υπηρεσίας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Πιστωτικό τιμολόγιο</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53</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Τα εισιτήρια που εκδίδονται για μεταφορές επιβατών με λεωφορεία είναι θεωρημένα ή αθεώρητα;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Θεωρημένα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Αθεώρητα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Θεωρημένα για υπεραστικές επιβατικές συγκοινωνίες και αθεώρητα για αστικές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Μολυβδοσφραγισμένα</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54</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Από τι είδους έντυπα εκδίδονται τα εισιτήρια υπεραστικών λεωφορείων;</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Από αυτογραφικά έντυπα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Από δίπτυχα ή τρίπτυχα έντυπα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Από τρίπτυχα ή τετράπτυχα έντυπα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Από καρμπονιζέ έντυπα</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55</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Είναι δυνατόν να διατίθενται εισιτήρια μεταφορικών μέσων από τρίτους (πράκτορες);</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Όχι</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αλλά μόνο για τα αεροπλάνα</w:t>
      </w:r>
    </w:p>
    <w:p w:rsidR="00842750" w:rsidRPr="00D90427" w:rsidRDefault="00842750" w:rsidP="00842750">
      <w:pPr>
        <w:tabs>
          <w:tab w:val="left" w:pos="540"/>
        </w:tabs>
        <w:ind w:left="18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αλλά μόνο για τα τρένα</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56</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Πώς γίνεται η καταχώρηση στα φορολογικά βιβλία;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μαύρο μολύβι γραφής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μπλέ ή μαύρο στυλό διαρκείας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μαρκαδόρο ζωγραφικής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Χειρόγραφα με μελάνη ή με χρήση Η/Υ, χωρίς κενά διαστήματα επανεγγραφές, παραπομπές στο περιθώριο ή ξέσματα</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57</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Πως διακρίνεται η περιουσία της επιχείρησης;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Χρεωστική και πιστωτική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Ενεργητική περιουσία (Ενεργητικό) και παθητική περιουσία (Παθητικό)</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Παραγωγική και κεφαλαιουχική</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Ενεργιακή και καταναλωτική</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58</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είναι ενεργητική περιουσία;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 σύνολο των οφειλών της επιχείρησης προς τις τράπεζες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σύνολο των παραχθέντων αγαθών μείον τα αποθέματα των α΄υλών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σύνολο των οφειλών των προμηθευτών προς την επιχείρησηςεζες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σύνολο των αγαθών που κατέχει η επιχείρηση καθώς και οι απαιτήσεις της έναντι τρίτων</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59</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είναι παθητική περιουσία;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Το σύνολο των οφειλών της επιχείρησης προς τους πελάτες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σύνολο των υποχρεώσεων της επιχείρησης τόσο προς τον επιχειρηματία όσο και προς τρίτους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σύνολο των πωληθέντων μείον τα αγορασθέντα προϊόντα</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σύνολο των απαιτήσεων της επιχείρησης από τους προμηθευτές</w:t>
      </w:r>
    </w:p>
    <w:p w:rsidR="00842750" w:rsidRPr="00D90427" w:rsidRDefault="00842750" w:rsidP="00842750">
      <w:pPr>
        <w:jc w:val="both"/>
        <w:rPr>
          <w:rFonts w:ascii="Verdana" w:hAnsi="Verdana"/>
          <w:sz w:val="20"/>
          <w:szCs w:val="20"/>
          <w:lang w:val="el-GR"/>
        </w:rPr>
      </w:pPr>
    </w:p>
    <w:p w:rsidR="00A37343" w:rsidRDefault="00A37343" w:rsidP="00842750">
      <w:pPr>
        <w:tabs>
          <w:tab w:val="left" w:pos="1800"/>
        </w:tabs>
        <w:jc w:val="both"/>
        <w:rPr>
          <w:rFonts w:ascii="Verdana" w:hAnsi="Verdana"/>
          <w:b/>
          <w:sz w:val="20"/>
          <w:szCs w:val="20"/>
          <w:lang w:val="el-GR"/>
        </w:rPr>
      </w:pPr>
    </w:p>
    <w:p w:rsidR="00A37343" w:rsidRDefault="00A37343" w:rsidP="00842750">
      <w:pPr>
        <w:tabs>
          <w:tab w:val="left" w:pos="1800"/>
        </w:tabs>
        <w:jc w:val="both"/>
        <w:rPr>
          <w:rFonts w:ascii="Verdana" w:hAnsi="Verdana"/>
          <w:b/>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60</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Τι είναι απόσβεση;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απεικόνιση της βαθμιαίας ελάτωσης της αξίας των παγίων περιουσιακών στοιχείων με λογιστικές εγγραφές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Η απεικόνιση της βαθμιαίας αύξησης της αξίας των παγίων περιουσιακών στοιχείων με λογιστικές εγγραφές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απεκόνιση της βαθμιαίας αύξησης της υπολειματικής αξίας του παγίου περιουσιακολυ στοιχείου</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Η απεκόνιση της βαθμιαίας μείωσης της υπολειματικής αξίας του παγίου περιουσιακολυ στοιχείου</w:t>
      </w:r>
    </w:p>
    <w:p w:rsidR="00842750" w:rsidRPr="00D90427" w:rsidRDefault="00842750" w:rsidP="00842750">
      <w:pPr>
        <w:jc w:val="both"/>
        <w:rPr>
          <w:rFonts w:ascii="Verdana" w:hAnsi="Verdana"/>
          <w:sz w:val="20"/>
          <w:szCs w:val="20"/>
          <w:lang w:val="el-GR"/>
        </w:rPr>
      </w:pPr>
    </w:p>
    <w:p w:rsidR="00842750" w:rsidRPr="005755C1" w:rsidRDefault="00842750" w:rsidP="00842750">
      <w:pPr>
        <w:tabs>
          <w:tab w:val="left" w:pos="1800"/>
        </w:tabs>
        <w:jc w:val="both"/>
        <w:rPr>
          <w:rFonts w:ascii="Verdana" w:hAnsi="Verdana"/>
          <w:b/>
          <w:sz w:val="20"/>
          <w:szCs w:val="20"/>
          <w:lang w:val="el-GR"/>
        </w:rPr>
      </w:pPr>
      <w:r w:rsidRPr="005755C1">
        <w:rPr>
          <w:rFonts w:ascii="Verdana" w:hAnsi="Verdana"/>
          <w:b/>
          <w:sz w:val="20"/>
          <w:szCs w:val="20"/>
          <w:lang w:val="el-GR"/>
        </w:rPr>
        <w:t>ΕΡΩΤΗΣΗ 61</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Ποιες δαπάνες συναρτώνται με την χιλιομετρική διάνυση;</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πάγιες δαπάνες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 τρέχουσες δαπάνες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Οι μεταβλητές δαπάνες</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Οι απρόβλεπτες δαπάνες</w:t>
      </w:r>
    </w:p>
    <w:p w:rsidR="00842750" w:rsidRPr="00D90427" w:rsidRDefault="00842750" w:rsidP="00842750">
      <w:pPr>
        <w:jc w:val="both"/>
        <w:rPr>
          <w:rFonts w:ascii="Verdana" w:hAnsi="Verdana"/>
          <w:sz w:val="20"/>
          <w:szCs w:val="20"/>
          <w:lang w:val="el-GR"/>
        </w:rPr>
      </w:pPr>
    </w:p>
    <w:p w:rsidR="00842750" w:rsidRPr="005755C1" w:rsidRDefault="00842750" w:rsidP="00842750">
      <w:pPr>
        <w:ind w:left="1800" w:hanging="1800"/>
        <w:jc w:val="both"/>
        <w:rPr>
          <w:rFonts w:ascii="Verdana" w:hAnsi="Verdana"/>
          <w:b/>
          <w:sz w:val="20"/>
          <w:szCs w:val="20"/>
          <w:lang w:val="el-GR"/>
        </w:rPr>
      </w:pPr>
      <w:r w:rsidRPr="005755C1">
        <w:rPr>
          <w:rFonts w:ascii="Verdana" w:hAnsi="Verdana"/>
          <w:b/>
          <w:sz w:val="20"/>
          <w:szCs w:val="20"/>
          <w:lang w:val="el-GR"/>
        </w:rPr>
        <w:t>ΕΡΩΤΗΣΗ 62</w:t>
      </w:r>
      <w:r w:rsidRPr="005755C1">
        <w:rPr>
          <w:rFonts w:ascii="Verdana" w:hAnsi="Verdana"/>
          <w:b/>
          <w:sz w:val="20"/>
          <w:szCs w:val="20"/>
          <w:vertAlign w:val="superscript"/>
          <w:lang w:val="el-GR"/>
        </w:rPr>
        <w:t>η</w:t>
      </w:r>
      <w:r w:rsidRPr="005755C1">
        <w:rPr>
          <w:rFonts w:ascii="Verdana" w:hAnsi="Verdana"/>
          <w:b/>
          <w:sz w:val="20"/>
          <w:szCs w:val="20"/>
          <w:lang w:val="el-GR"/>
        </w:rPr>
        <w:t>:</w:t>
      </w:r>
      <w:r>
        <w:rPr>
          <w:rFonts w:ascii="Verdana" w:hAnsi="Verdana"/>
          <w:b/>
          <w:sz w:val="20"/>
          <w:szCs w:val="20"/>
          <w:lang w:val="el-GR"/>
        </w:rPr>
        <w:tab/>
      </w:r>
      <w:r w:rsidRPr="005755C1">
        <w:rPr>
          <w:rFonts w:ascii="Verdana" w:hAnsi="Verdana"/>
          <w:b/>
          <w:sz w:val="20"/>
          <w:szCs w:val="20"/>
          <w:lang w:val="el-GR"/>
        </w:rPr>
        <w:t>Με ποια κριτήρια κατατάσονται οι επιτηδευματίες σε κατηγορία τήρησης βιβλίων;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βάση το ύψος των διαθέσιμων κεφαλαίων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βάση το ύψος των ετήσιων καθαρών κερδών</w:t>
      </w:r>
    </w:p>
    <w:p w:rsidR="00842750" w:rsidRPr="00D90427" w:rsidRDefault="00842750" w:rsidP="0084275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βάση το ύψος του επενδεδυμένου κεφαλαίου</w:t>
      </w:r>
    </w:p>
    <w:p w:rsidR="00842750" w:rsidRPr="00961981" w:rsidRDefault="00842750" w:rsidP="0084275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βάση το ύψος των ετήσιων ακαθάριστων εσόδων</w:t>
      </w:r>
    </w:p>
    <w:p w:rsidR="00842750" w:rsidRPr="00364776" w:rsidRDefault="00842750" w:rsidP="00842750">
      <w:pPr>
        <w:jc w:val="both"/>
        <w:rPr>
          <w:lang w:val="el-GR"/>
        </w:rPr>
      </w:pPr>
    </w:p>
    <w:p w:rsidR="00564180" w:rsidRDefault="00564180">
      <w:pPr>
        <w:spacing w:after="200" w:line="276" w:lineRule="auto"/>
        <w:rPr>
          <w:lang w:val="el-GR"/>
        </w:rPr>
      </w:pPr>
      <w:r>
        <w:rPr>
          <w:lang w:val="el-GR"/>
        </w:rPr>
        <w:br w:type="page"/>
      </w:r>
    </w:p>
    <w:p w:rsidR="00564180" w:rsidRDefault="00564180" w:rsidP="00564180">
      <w:pPr>
        <w:jc w:val="both"/>
        <w:rPr>
          <w:rFonts w:ascii="Verdana" w:hAnsi="Verdana"/>
          <w:sz w:val="20"/>
          <w:szCs w:val="20"/>
          <w:lang w:val="el-GR"/>
        </w:rPr>
      </w:pPr>
    </w:p>
    <w:p w:rsidR="00564180" w:rsidRDefault="00564180" w:rsidP="00564180">
      <w:pPr>
        <w:jc w:val="both"/>
        <w:rPr>
          <w:rFonts w:ascii="Verdana" w:hAnsi="Verdana"/>
          <w:b/>
          <w:i/>
          <w:sz w:val="28"/>
          <w:szCs w:val="28"/>
          <w:lang w:val="el-GR"/>
        </w:rPr>
      </w:pPr>
      <w:r w:rsidRPr="00564180">
        <w:rPr>
          <w:rFonts w:ascii="Verdana" w:hAnsi="Verdana"/>
          <w:b/>
          <w:i/>
          <w:sz w:val="28"/>
          <w:szCs w:val="28"/>
          <w:u w:val="single"/>
          <w:lang w:val="el-GR"/>
        </w:rPr>
        <w:t>Ενότητα ΣΤ:</w:t>
      </w:r>
      <w:r w:rsidRPr="00564180">
        <w:rPr>
          <w:rFonts w:ascii="Verdana" w:hAnsi="Verdana"/>
          <w:b/>
          <w:i/>
          <w:sz w:val="28"/>
          <w:szCs w:val="28"/>
          <w:lang w:val="el-GR"/>
        </w:rPr>
        <w:t xml:space="preserve"> ΠΡΟΣΒΑΣΗ ΣΤΗΝ ΑΓΟΡΑ</w:t>
      </w:r>
    </w:p>
    <w:p w:rsidR="00564180" w:rsidRDefault="00564180" w:rsidP="00564180">
      <w:pPr>
        <w:jc w:val="both"/>
        <w:rPr>
          <w:rFonts w:ascii="Verdana" w:hAnsi="Verdana"/>
          <w:b/>
          <w:i/>
          <w:sz w:val="28"/>
          <w:szCs w:val="28"/>
          <w:lang w:val="el-GR"/>
        </w:rPr>
      </w:pPr>
    </w:p>
    <w:p w:rsidR="00564180" w:rsidRPr="00564180" w:rsidRDefault="00564180" w:rsidP="00564180">
      <w:pPr>
        <w:jc w:val="both"/>
        <w:rPr>
          <w:rFonts w:ascii="Verdana" w:hAnsi="Verdana"/>
          <w:b/>
          <w:i/>
          <w:sz w:val="28"/>
          <w:szCs w:val="28"/>
          <w:lang w:val="el-GR"/>
        </w:rPr>
      </w:pPr>
    </w:p>
    <w:p w:rsidR="00564180" w:rsidRPr="00CA35E1" w:rsidRDefault="00564180" w:rsidP="00564180">
      <w:pPr>
        <w:tabs>
          <w:tab w:val="left" w:pos="1800"/>
        </w:tabs>
        <w:jc w:val="both"/>
        <w:rPr>
          <w:rFonts w:ascii="Verdana" w:hAnsi="Verdana"/>
          <w:b/>
          <w:sz w:val="20"/>
          <w:szCs w:val="20"/>
          <w:lang w:val="el-GR"/>
        </w:rPr>
      </w:pPr>
      <w:r w:rsidRPr="00CA35E1">
        <w:rPr>
          <w:rFonts w:ascii="Verdana" w:hAnsi="Verdana"/>
          <w:b/>
          <w:sz w:val="20"/>
          <w:szCs w:val="20"/>
          <w:lang w:val="el-GR"/>
        </w:rPr>
        <w:t>ΕΡΩΤΗΣΗ 1</w:t>
      </w:r>
      <w:r w:rsidRPr="00CA35E1">
        <w:rPr>
          <w:rFonts w:ascii="Verdana" w:hAnsi="Verdana"/>
          <w:b/>
          <w:sz w:val="20"/>
          <w:szCs w:val="20"/>
          <w:vertAlign w:val="superscript"/>
          <w:lang w:val="el-GR"/>
        </w:rPr>
        <w:t>η</w:t>
      </w:r>
      <w:r w:rsidRPr="00CA35E1">
        <w:rPr>
          <w:rFonts w:ascii="Verdana" w:hAnsi="Verdana"/>
          <w:b/>
          <w:sz w:val="20"/>
          <w:szCs w:val="20"/>
          <w:lang w:val="el-GR"/>
        </w:rPr>
        <w:t>:</w:t>
      </w:r>
      <w:r>
        <w:rPr>
          <w:rFonts w:ascii="Verdana" w:hAnsi="Verdana"/>
          <w:b/>
          <w:sz w:val="20"/>
          <w:szCs w:val="20"/>
          <w:lang w:val="el-GR"/>
        </w:rPr>
        <w:tab/>
      </w:r>
      <w:r w:rsidRPr="00CA35E1">
        <w:rPr>
          <w:rFonts w:ascii="Verdana" w:hAnsi="Verdana"/>
          <w:b/>
          <w:sz w:val="20"/>
          <w:szCs w:val="20"/>
          <w:lang w:val="el-GR"/>
        </w:rPr>
        <w:t>Οι σχολικές μεταφορές διενεργούνται από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τα τουριστικά λεωφορεία και τα αστικά/ημιαστικά/υπεραστικά λεωφορεία των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 τουριστικά λεωφορεία αποκλειστικά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τα ημιαστικά/αστικά/υπεραστικά λεωφορεία των ΚΤΕΛ και τα Λ.Ι.Χ. ιδιοκτησίας των οργανισμών τοπικής αυτοδιοίκησης</w:t>
      </w:r>
    </w:p>
    <w:p w:rsidR="00564180" w:rsidRPr="00961981"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τουριστικά λεωφορεία, τα αστικά/ημιαστικά/υπεραστικά λεωφορεία των ΚΤΕΛ και τα Λ.Ι.Χ. ιδιοκτησίας των σχολείων</w:t>
      </w:r>
    </w:p>
    <w:p w:rsidR="00564180" w:rsidRPr="00961981" w:rsidRDefault="00564180" w:rsidP="00564180">
      <w:pPr>
        <w:jc w:val="both"/>
        <w:rPr>
          <w:rFonts w:ascii="Verdana" w:hAnsi="Verdana"/>
          <w:sz w:val="20"/>
          <w:szCs w:val="20"/>
          <w:lang w:val="el-GR"/>
        </w:rPr>
      </w:pPr>
    </w:p>
    <w:p w:rsidR="00564180" w:rsidRPr="00CA35E1" w:rsidRDefault="00564180" w:rsidP="00564180">
      <w:pPr>
        <w:ind w:left="1800" w:hanging="1800"/>
        <w:jc w:val="both"/>
        <w:rPr>
          <w:rFonts w:ascii="Verdana" w:hAnsi="Verdana"/>
          <w:b/>
          <w:sz w:val="20"/>
          <w:szCs w:val="20"/>
          <w:lang w:val="el-GR"/>
        </w:rPr>
      </w:pPr>
      <w:r w:rsidRPr="00CA35E1">
        <w:rPr>
          <w:rFonts w:ascii="Verdana" w:hAnsi="Verdana"/>
          <w:b/>
          <w:sz w:val="20"/>
          <w:szCs w:val="20"/>
          <w:lang w:val="el-GR"/>
        </w:rPr>
        <w:t xml:space="preserve">ΕΡΩΤΗΣΗ </w:t>
      </w:r>
      <w:r>
        <w:rPr>
          <w:rFonts w:ascii="Verdana" w:hAnsi="Verdana"/>
          <w:b/>
          <w:sz w:val="20"/>
          <w:szCs w:val="20"/>
          <w:lang w:val="el-GR"/>
        </w:rPr>
        <w:t>2</w:t>
      </w:r>
      <w:r w:rsidRPr="00CA35E1">
        <w:rPr>
          <w:rFonts w:ascii="Verdana" w:hAnsi="Verdana"/>
          <w:b/>
          <w:sz w:val="20"/>
          <w:szCs w:val="20"/>
          <w:vertAlign w:val="superscript"/>
          <w:lang w:val="el-GR"/>
        </w:rPr>
        <w:t>η</w:t>
      </w:r>
      <w:r w:rsidRPr="00CA35E1">
        <w:rPr>
          <w:rFonts w:ascii="Verdana" w:hAnsi="Verdana"/>
          <w:b/>
          <w:sz w:val="20"/>
          <w:szCs w:val="20"/>
          <w:lang w:val="el-GR"/>
        </w:rPr>
        <w:t>:</w:t>
      </w:r>
      <w:r>
        <w:rPr>
          <w:rFonts w:ascii="Verdana" w:hAnsi="Verdana"/>
          <w:b/>
          <w:sz w:val="20"/>
          <w:szCs w:val="20"/>
          <w:lang w:val="el-GR"/>
        </w:rPr>
        <w:tab/>
      </w:r>
      <w:r w:rsidRPr="00CA35E1">
        <w:rPr>
          <w:rFonts w:ascii="Verdana" w:hAnsi="Verdana"/>
          <w:b/>
          <w:sz w:val="20"/>
          <w:szCs w:val="20"/>
          <w:lang w:val="el-GR"/>
        </w:rPr>
        <w:t xml:space="preserve">Η χρήση ζωνών ασφαλείας στα λεωφορεία που εξυπηρετούν σχολικές μεταφορές είναι υποχρεωτική …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στα λεωφορεία που μεταφέρουν νήπια και μαθητές της πρωτοβάθμιας εκπαίδευσης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στα λεωφορεία που διαθέτουν ζώνες ασφαλείας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 στα λεωφορεία που εξυπηρετούν σχολικές εκδρομές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σε όλα τα λεωφορεία που μεταφέρουν νήπια και μαθητές της πρωτοβάθμιας ή δευτεροβάθμιας εκπαίδευσης</w:t>
      </w:r>
    </w:p>
    <w:p w:rsidR="00564180" w:rsidRPr="00D90427" w:rsidRDefault="00564180" w:rsidP="00564180">
      <w:pPr>
        <w:jc w:val="both"/>
        <w:rPr>
          <w:rFonts w:ascii="Verdana" w:hAnsi="Verdana"/>
          <w:sz w:val="20"/>
          <w:szCs w:val="20"/>
          <w:lang w:val="el-GR"/>
        </w:rPr>
      </w:pPr>
    </w:p>
    <w:p w:rsidR="00564180" w:rsidRPr="00CA35E1" w:rsidRDefault="00564180" w:rsidP="00564180">
      <w:pPr>
        <w:tabs>
          <w:tab w:val="left" w:pos="1800"/>
        </w:tabs>
        <w:jc w:val="both"/>
        <w:rPr>
          <w:rFonts w:ascii="Verdana" w:hAnsi="Verdana"/>
          <w:b/>
          <w:sz w:val="20"/>
          <w:szCs w:val="20"/>
          <w:lang w:val="el-GR"/>
        </w:rPr>
      </w:pPr>
      <w:r w:rsidRPr="00CA35E1">
        <w:rPr>
          <w:rFonts w:ascii="Verdana" w:hAnsi="Verdana"/>
          <w:b/>
          <w:sz w:val="20"/>
          <w:szCs w:val="20"/>
          <w:lang w:val="el-GR"/>
        </w:rPr>
        <w:t>ΕΡΩΤΗΣΗ 3</w:t>
      </w:r>
      <w:r w:rsidRPr="00CA35E1">
        <w:rPr>
          <w:rFonts w:ascii="Verdana" w:hAnsi="Verdana"/>
          <w:b/>
          <w:sz w:val="20"/>
          <w:szCs w:val="20"/>
          <w:vertAlign w:val="superscript"/>
          <w:lang w:val="el-GR"/>
        </w:rPr>
        <w:t>η</w:t>
      </w:r>
      <w:r w:rsidRPr="00CA35E1">
        <w:rPr>
          <w:rFonts w:ascii="Verdana" w:hAnsi="Verdana"/>
          <w:b/>
          <w:sz w:val="20"/>
          <w:szCs w:val="20"/>
          <w:lang w:val="el-GR"/>
        </w:rPr>
        <w:t>:</w:t>
      </w:r>
      <w:r>
        <w:rPr>
          <w:rFonts w:ascii="Verdana" w:hAnsi="Verdana"/>
          <w:b/>
          <w:sz w:val="20"/>
          <w:szCs w:val="20"/>
          <w:lang w:val="el-GR"/>
        </w:rPr>
        <w:tab/>
      </w:r>
      <w:r w:rsidRPr="00CA35E1">
        <w:rPr>
          <w:rFonts w:ascii="Verdana" w:hAnsi="Verdana"/>
          <w:b/>
          <w:sz w:val="20"/>
          <w:szCs w:val="20"/>
          <w:lang w:val="el-GR"/>
        </w:rPr>
        <w:t>Τα λεωφορεία Δ.Χ. που πραγματοποιούν σχολικές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μεταφορές, είτε εκδρομές είτε από/προς τα σχολεία, πρέπει να φέρουν την ένδειξη "ΣΧΟΛΙΚΟ" στον εμπρός και πίσω ανεμοθώρακα (παρμπρίζ)</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εκδρομές μόνο, πρέπει να φέρουν την ένδειξη "ΣΧΟΛΙΚΟ" στο εμπρός και πίσω ανεμοθώρακα (παρμπρίζ)</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μεταφορές και ανήκουν στην ιδιοκτησία των σχολείων (κίτρινα) πρέπει να φέρουν την ένδειξη "ΣΧΟΛΙΚΟ" στον εμπρός και πίσω ανεμοθώρακα (παρμπρίζ)</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μεταφορές πρέπει να φέρουν την ένδειξη "ΣΧΟΛΙΚΟ" στον πίσω ανεμοθώρακα ώστε να είναι ενήμεροι οι οδηγοί που ακολουθούν</w:t>
      </w:r>
    </w:p>
    <w:p w:rsidR="00564180" w:rsidRPr="00D90427" w:rsidRDefault="00564180" w:rsidP="00564180">
      <w:pPr>
        <w:jc w:val="both"/>
        <w:rPr>
          <w:rFonts w:ascii="Verdana" w:hAnsi="Verdana"/>
          <w:sz w:val="20"/>
          <w:szCs w:val="20"/>
          <w:lang w:val="el-GR"/>
        </w:rPr>
      </w:pPr>
    </w:p>
    <w:p w:rsidR="00564180" w:rsidRPr="007B0EFE" w:rsidRDefault="00564180" w:rsidP="00564180">
      <w:pPr>
        <w:tabs>
          <w:tab w:val="left" w:pos="1800"/>
        </w:tabs>
        <w:jc w:val="both"/>
        <w:rPr>
          <w:rFonts w:ascii="Verdana" w:hAnsi="Verdana"/>
          <w:b/>
          <w:sz w:val="20"/>
          <w:szCs w:val="20"/>
          <w:lang w:val="el-GR"/>
        </w:rPr>
      </w:pPr>
      <w:r w:rsidRPr="007B0EFE">
        <w:rPr>
          <w:rFonts w:ascii="Verdana" w:hAnsi="Verdana"/>
          <w:b/>
          <w:sz w:val="20"/>
          <w:szCs w:val="20"/>
          <w:lang w:val="el-GR"/>
        </w:rPr>
        <w:t>ΕΡΩΤΗΣΗ 4</w:t>
      </w:r>
      <w:r w:rsidRPr="007B0EFE">
        <w:rPr>
          <w:rFonts w:ascii="Verdana" w:hAnsi="Verdana"/>
          <w:b/>
          <w:sz w:val="20"/>
          <w:szCs w:val="20"/>
          <w:vertAlign w:val="superscript"/>
          <w:lang w:val="el-GR"/>
        </w:rPr>
        <w:t>η</w:t>
      </w:r>
      <w:r w:rsidRPr="007B0EFE">
        <w:rPr>
          <w:rFonts w:ascii="Verdana" w:hAnsi="Verdana"/>
          <w:b/>
          <w:sz w:val="20"/>
          <w:szCs w:val="20"/>
          <w:lang w:val="el-GR"/>
        </w:rPr>
        <w:t>:</w:t>
      </w:r>
      <w:r>
        <w:rPr>
          <w:rFonts w:ascii="Verdana" w:hAnsi="Verdana"/>
          <w:b/>
          <w:sz w:val="20"/>
          <w:szCs w:val="20"/>
          <w:lang w:val="el-GR"/>
        </w:rPr>
        <w:tab/>
      </w:r>
      <w:r w:rsidRPr="007B0EFE">
        <w:rPr>
          <w:rFonts w:ascii="Verdana" w:hAnsi="Verdana"/>
          <w:b/>
          <w:sz w:val="20"/>
          <w:szCs w:val="20"/>
          <w:lang w:val="el-GR"/>
        </w:rPr>
        <w:t>Οι μεταφορές λουομένων διενεργούνται από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τα τουριστικά λεωφορεία αποκλειστικά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 τουριστικά λεωφορεία και τα λεωφορεία των ΚΤΕΛ υπό προϋποθέσεις (εφόσον εξυπηρετούσαν στο παρελθόν παρόμοιο έργο)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τα τουριστικά λεωφορεία και τα Λ.Ι.Χ. ιδιοκτησίας των οργανισμών τοπικής αυτοδοίκησης (ΟΤΑ)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τουριστικά λεωφορεία ιδιοκτησίας μόνο των τουριστικών επιχειρήσεων οδικών μεταφορών (ΤΕΟΜ)</w:t>
      </w:r>
    </w:p>
    <w:p w:rsidR="00564180" w:rsidRPr="00D90427" w:rsidRDefault="00564180" w:rsidP="00564180">
      <w:pPr>
        <w:jc w:val="both"/>
        <w:rPr>
          <w:rFonts w:ascii="Verdana" w:hAnsi="Verdana"/>
          <w:sz w:val="20"/>
          <w:szCs w:val="20"/>
          <w:lang w:val="el-GR"/>
        </w:rPr>
      </w:pPr>
    </w:p>
    <w:p w:rsidR="00564180" w:rsidRPr="007B0EFE" w:rsidRDefault="00564180" w:rsidP="00564180">
      <w:pPr>
        <w:ind w:left="1800" w:hanging="1800"/>
        <w:jc w:val="both"/>
        <w:rPr>
          <w:rFonts w:ascii="Verdana" w:hAnsi="Verdana"/>
          <w:b/>
          <w:sz w:val="20"/>
          <w:szCs w:val="20"/>
          <w:lang w:val="el-GR"/>
        </w:rPr>
      </w:pPr>
      <w:r w:rsidRPr="007B0EFE">
        <w:rPr>
          <w:rFonts w:ascii="Verdana" w:hAnsi="Verdana"/>
          <w:b/>
          <w:sz w:val="20"/>
          <w:szCs w:val="20"/>
          <w:lang w:val="el-GR"/>
        </w:rPr>
        <w:t>ΕΡΩΤΗΣΗ 5</w:t>
      </w:r>
      <w:r w:rsidRPr="007B0EFE">
        <w:rPr>
          <w:rFonts w:ascii="Verdana" w:hAnsi="Verdana"/>
          <w:b/>
          <w:sz w:val="20"/>
          <w:szCs w:val="20"/>
          <w:vertAlign w:val="superscript"/>
          <w:lang w:val="el-GR"/>
        </w:rPr>
        <w:t>η</w:t>
      </w:r>
      <w:r w:rsidRPr="007B0EFE">
        <w:rPr>
          <w:rFonts w:ascii="Verdana" w:hAnsi="Verdana"/>
          <w:b/>
          <w:sz w:val="20"/>
          <w:szCs w:val="20"/>
          <w:lang w:val="el-GR"/>
        </w:rPr>
        <w:t>:</w:t>
      </w:r>
      <w:r>
        <w:rPr>
          <w:rFonts w:ascii="Verdana" w:hAnsi="Verdana"/>
          <w:b/>
          <w:sz w:val="20"/>
          <w:szCs w:val="20"/>
          <w:lang w:val="el-GR"/>
        </w:rPr>
        <w:tab/>
      </w:r>
      <w:r w:rsidRPr="007B0EFE">
        <w:rPr>
          <w:rFonts w:ascii="Verdana" w:hAnsi="Verdana"/>
          <w:b/>
          <w:sz w:val="20"/>
          <w:szCs w:val="20"/>
          <w:lang w:val="el-GR"/>
        </w:rPr>
        <w:t>Οι τουριστικές επιχειρήσεις οδικών μεταφορών (ΤΕΟΜ) εξυπηρετούν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μεταφορές μαθητών από και προς τα σχολεία καθώς και για την πραγματοποίηση σχολικών εκδρομών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μεταφορές στρατιωτών (όταν δεν υπάρχει τακτική γραμμή), μεταφορές εργαζομένων, μεταφορές λουομένων και μεταφορές μαθητών από και προς τα σχολεία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μεταφορές από και προς αεροδρόμια, λιμάνια, σιδηροδρομικούς και συνοριακούς σταθμούς καθώς και μεταφορές εργαζομένων</w:t>
      </w:r>
    </w:p>
    <w:p w:rsidR="00564180" w:rsidRPr="00961981"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μεταξύ άλλων μεταφορές προσώπων σε οργανωμένες εκδρομές εντός της χώρας, συπεριλαμβανομένων και των σχολικών εκδρομών</w:t>
      </w:r>
    </w:p>
    <w:p w:rsidR="00564180" w:rsidRPr="00961981"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7B0EFE" w:rsidRDefault="00564180" w:rsidP="00564180">
      <w:pPr>
        <w:ind w:left="1800" w:hanging="1800"/>
        <w:jc w:val="both"/>
        <w:rPr>
          <w:rFonts w:ascii="Verdana" w:hAnsi="Verdana"/>
          <w:b/>
          <w:sz w:val="20"/>
          <w:szCs w:val="20"/>
          <w:lang w:val="el-GR"/>
        </w:rPr>
      </w:pPr>
      <w:r w:rsidRPr="007B0EFE">
        <w:rPr>
          <w:rFonts w:ascii="Verdana" w:hAnsi="Verdana"/>
          <w:b/>
          <w:sz w:val="20"/>
          <w:szCs w:val="20"/>
          <w:lang w:val="el-GR"/>
        </w:rPr>
        <w:t>ΕΡΩΤΗΣΗ 6</w:t>
      </w:r>
      <w:r w:rsidRPr="007B0EFE">
        <w:rPr>
          <w:rFonts w:ascii="Verdana" w:hAnsi="Verdana"/>
          <w:b/>
          <w:sz w:val="20"/>
          <w:szCs w:val="20"/>
          <w:vertAlign w:val="superscript"/>
          <w:lang w:val="el-GR"/>
        </w:rPr>
        <w:t>η</w:t>
      </w:r>
      <w:r w:rsidRPr="007B0EFE">
        <w:rPr>
          <w:rFonts w:ascii="Verdana" w:hAnsi="Verdana"/>
          <w:b/>
          <w:sz w:val="20"/>
          <w:szCs w:val="20"/>
          <w:lang w:val="el-GR"/>
        </w:rPr>
        <w:t>:</w:t>
      </w:r>
      <w:r>
        <w:rPr>
          <w:rFonts w:ascii="Verdana" w:hAnsi="Verdana"/>
          <w:b/>
          <w:sz w:val="20"/>
          <w:szCs w:val="20"/>
          <w:lang w:val="el-GR"/>
        </w:rPr>
        <w:tab/>
      </w:r>
      <w:r w:rsidRPr="007B0EFE">
        <w:rPr>
          <w:rFonts w:ascii="Verdana" w:hAnsi="Verdana"/>
          <w:b/>
          <w:sz w:val="20"/>
          <w:szCs w:val="20"/>
          <w:lang w:val="el-GR"/>
        </w:rPr>
        <w:t>Ποιοι έχουν το δικαίωμα πραγματοποίησης σχολικών εκδρομών;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τα τουριστικά γραφεία και οι τουριστικές επιχειρήσεις οδικών μεταφορών (ΤΕΟΜ)</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 τουριστικα γραφεία και τα ΚΤΕΛ υπό προϋποθέσεις (ενδονομαρχιακή εκδρομή)</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τα τουριστικά γραφεία και τα ΚΤΕΛ υπό προϋποθέσεις (ημερήσια εκδρομή με αφετηρία το νομό όπου εδρεύει το ΚΤΕΛ)</w:t>
      </w:r>
    </w:p>
    <w:p w:rsidR="00564180" w:rsidRPr="005755C1"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τουριστικά γραφεία μόνο</w:t>
      </w:r>
    </w:p>
    <w:p w:rsidR="00564180" w:rsidRPr="005755C1" w:rsidRDefault="00564180" w:rsidP="00564180">
      <w:pPr>
        <w:jc w:val="both"/>
        <w:rPr>
          <w:rFonts w:ascii="Verdana" w:hAnsi="Verdana"/>
          <w:sz w:val="20"/>
          <w:szCs w:val="20"/>
          <w:lang w:val="el-GR"/>
        </w:rPr>
      </w:pPr>
    </w:p>
    <w:p w:rsidR="00564180" w:rsidRPr="009B5BEF" w:rsidRDefault="00564180" w:rsidP="00564180">
      <w:pPr>
        <w:ind w:left="1800" w:hanging="1800"/>
        <w:jc w:val="both"/>
        <w:rPr>
          <w:rFonts w:ascii="Verdana" w:hAnsi="Verdana"/>
          <w:b/>
          <w:sz w:val="20"/>
          <w:szCs w:val="20"/>
          <w:lang w:val="el-GR"/>
        </w:rPr>
      </w:pPr>
      <w:r w:rsidRPr="009B5BEF">
        <w:rPr>
          <w:rFonts w:ascii="Verdana" w:hAnsi="Verdana"/>
          <w:b/>
          <w:sz w:val="20"/>
          <w:szCs w:val="20"/>
          <w:lang w:val="el-GR"/>
        </w:rPr>
        <w:t>ΕΡΩΤΗΣΗ 7</w:t>
      </w:r>
      <w:r w:rsidRPr="009B5BEF">
        <w:rPr>
          <w:rFonts w:ascii="Verdana" w:hAnsi="Verdana"/>
          <w:b/>
          <w:sz w:val="20"/>
          <w:szCs w:val="20"/>
          <w:vertAlign w:val="superscript"/>
          <w:lang w:val="el-GR"/>
        </w:rPr>
        <w:t>η</w:t>
      </w:r>
      <w:r w:rsidRPr="009B5BEF">
        <w:rPr>
          <w:rFonts w:ascii="Verdana" w:hAnsi="Verdana"/>
          <w:b/>
          <w:sz w:val="20"/>
          <w:szCs w:val="20"/>
          <w:lang w:val="el-GR"/>
        </w:rPr>
        <w:t>:</w:t>
      </w:r>
      <w:r w:rsidRPr="009B5BEF">
        <w:rPr>
          <w:rFonts w:ascii="Verdana" w:hAnsi="Verdana"/>
          <w:b/>
          <w:sz w:val="20"/>
          <w:szCs w:val="20"/>
          <w:lang w:val="el-GR"/>
        </w:rPr>
        <w:tab/>
        <w:t>Ενδιάμενες στάσεις, πέραν της αφετηρίας και του τέρματος τακτικής γραμμής που εξυπηρετείται από ΚΤΕΛ, σε ποια δρομολόγια επιτρέπονται;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στα κοινά δρομολόγια μόνο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στα κοινά και τα ταχέα δρομολόγια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στα κοινά, τα ταχέα και τα υπερταχέα δρομολόγια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στα ταχέα και υπερταχέα δρομολόγια</w:t>
      </w:r>
    </w:p>
    <w:p w:rsidR="00564180" w:rsidRPr="00D90427" w:rsidRDefault="00564180" w:rsidP="00564180">
      <w:pPr>
        <w:jc w:val="both"/>
        <w:rPr>
          <w:rFonts w:ascii="Verdana" w:hAnsi="Verdana"/>
          <w:sz w:val="20"/>
          <w:szCs w:val="20"/>
          <w:lang w:val="el-GR"/>
        </w:rPr>
      </w:pPr>
    </w:p>
    <w:p w:rsidR="00564180" w:rsidRPr="009B5BEF" w:rsidRDefault="00564180" w:rsidP="00564180">
      <w:pPr>
        <w:ind w:left="1800" w:hanging="1800"/>
        <w:jc w:val="both"/>
        <w:rPr>
          <w:rFonts w:ascii="Verdana" w:hAnsi="Verdana"/>
          <w:b/>
          <w:sz w:val="20"/>
          <w:szCs w:val="20"/>
          <w:lang w:val="el-GR"/>
        </w:rPr>
      </w:pPr>
      <w:r w:rsidRPr="009B5BEF">
        <w:rPr>
          <w:rFonts w:ascii="Verdana" w:hAnsi="Verdana"/>
          <w:b/>
          <w:sz w:val="20"/>
          <w:szCs w:val="20"/>
          <w:lang w:val="el-GR"/>
        </w:rPr>
        <w:t>ΕΡΩΤΗΣΗ 8</w:t>
      </w:r>
      <w:r w:rsidRPr="009B5BEF">
        <w:rPr>
          <w:rFonts w:ascii="Verdana" w:hAnsi="Verdana"/>
          <w:b/>
          <w:sz w:val="20"/>
          <w:szCs w:val="20"/>
          <w:vertAlign w:val="superscript"/>
          <w:lang w:val="el-GR"/>
        </w:rPr>
        <w:t>η</w:t>
      </w:r>
      <w:r w:rsidRPr="009B5BEF">
        <w:rPr>
          <w:rFonts w:ascii="Verdana" w:hAnsi="Verdana"/>
          <w:b/>
          <w:sz w:val="20"/>
          <w:szCs w:val="20"/>
          <w:lang w:val="el-GR"/>
        </w:rPr>
        <w:t>:</w:t>
      </w:r>
      <w:r>
        <w:rPr>
          <w:rFonts w:ascii="Verdana" w:hAnsi="Verdana"/>
          <w:b/>
          <w:sz w:val="20"/>
          <w:szCs w:val="20"/>
          <w:lang w:val="el-GR"/>
        </w:rPr>
        <w:tab/>
      </w:r>
      <w:r w:rsidRPr="009B5BEF">
        <w:rPr>
          <w:rFonts w:ascii="Verdana" w:hAnsi="Verdana"/>
          <w:b/>
          <w:sz w:val="20"/>
          <w:szCs w:val="20"/>
          <w:lang w:val="el-GR"/>
        </w:rPr>
        <w:t>Εγκρίσεις θέσεως σε κυκλοφορία τουριστικών λεωφορείων χορηγούνται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απόφαση του Γενικού Γραμματέα του ΕΟΤ σε τουριστικά γραφεία ή τουριστικές επιχειρήσεις οδικών μεταφορών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απόφαση του Γενικού Γραμματέα του ΕΟΤ σε τουριστικά γραφεία μόνο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απόφαση του Γενικού Γραμματέα του Υπουργείου Μεταφορών και Επικοινωνιών σε τουριστικά γραφεία ή τουριστικές επιχειρήσεις οδικών μεταφορών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απόφαση του Υπουργού Μεταφορών και Επικοινωνιών σε τουριστικά γραφεία ή τουριστικές επιχειρήσεις οδικών μεταφορών</w:t>
      </w:r>
    </w:p>
    <w:p w:rsidR="00564180" w:rsidRPr="00D90427" w:rsidRDefault="00564180" w:rsidP="00564180">
      <w:pPr>
        <w:jc w:val="both"/>
        <w:rPr>
          <w:rFonts w:ascii="Verdana" w:hAnsi="Verdana"/>
          <w:sz w:val="20"/>
          <w:szCs w:val="20"/>
          <w:lang w:val="el-GR"/>
        </w:rPr>
      </w:pPr>
    </w:p>
    <w:p w:rsidR="00564180" w:rsidRPr="009B5BEF" w:rsidRDefault="00564180" w:rsidP="00564180">
      <w:pPr>
        <w:ind w:left="1800" w:hanging="1800"/>
        <w:jc w:val="both"/>
        <w:rPr>
          <w:rFonts w:ascii="Verdana" w:hAnsi="Verdana"/>
          <w:b/>
          <w:sz w:val="20"/>
          <w:szCs w:val="20"/>
          <w:lang w:val="el-GR"/>
        </w:rPr>
      </w:pPr>
      <w:r w:rsidRPr="009B5BEF">
        <w:rPr>
          <w:rFonts w:ascii="Verdana" w:hAnsi="Verdana"/>
          <w:b/>
          <w:sz w:val="20"/>
          <w:szCs w:val="20"/>
          <w:lang w:val="el-GR"/>
        </w:rPr>
        <w:t>ΕΡΩΤΗΣΗ 9</w:t>
      </w:r>
      <w:r w:rsidRPr="009B5BEF">
        <w:rPr>
          <w:rFonts w:ascii="Verdana" w:hAnsi="Verdana"/>
          <w:b/>
          <w:sz w:val="20"/>
          <w:szCs w:val="20"/>
          <w:vertAlign w:val="superscript"/>
          <w:lang w:val="el-GR"/>
        </w:rPr>
        <w:t>η</w:t>
      </w:r>
      <w:r w:rsidRPr="009B5BEF">
        <w:rPr>
          <w:rFonts w:ascii="Verdana" w:hAnsi="Verdana"/>
          <w:b/>
          <w:sz w:val="20"/>
          <w:szCs w:val="20"/>
          <w:lang w:val="el-GR"/>
        </w:rPr>
        <w:t>:</w:t>
      </w:r>
      <w:r>
        <w:rPr>
          <w:rFonts w:ascii="Verdana" w:hAnsi="Verdana"/>
          <w:b/>
          <w:sz w:val="20"/>
          <w:szCs w:val="20"/>
          <w:lang w:val="el-GR"/>
        </w:rPr>
        <w:tab/>
      </w:r>
      <w:r w:rsidRPr="009B5BEF">
        <w:rPr>
          <w:rFonts w:ascii="Verdana" w:hAnsi="Verdana"/>
          <w:b/>
          <w:sz w:val="20"/>
          <w:szCs w:val="20"/>
          <w:lang w:val="el-GR"/>
        </w:rPr>
        <w:t>Τι ισχύει για την απόσυρση των τουριστικών λεωφορείων;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Αποσύρονται της κυκλοφορίας μετά τη συμπλήρωση είκοσι τριών ετών από το έτος κατασκευής του πλαισίου τους, του έτους αυτού μη συμπεριλαμβανομένου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Αποσύρονται της κυκλοφορίας μετά τη συμπλήρωση είκοσι τριών ετών από την ημερομηνία πρώτης κυκλοφορίας 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Αποσύρονται της κυκλοφορίας μετά τη συμπλήρωση δέκα οκτώ ετών από την ημερομηνία πρώτης κυκλοφορίας 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έχουν όριο ηλικίας για την υποχρεωτική απόσυρσ</w:t>
      </w:r>
      <w:r>
        <w:rPr>
          <w:rFonts w:ascii="Verdana" w:hAnsi="Verdana"/>
          <w:sz w:val="20"/>
          <w:szCs w:val="20"/>
          <w:lang w:val="el-GR"/>
        </w:rPr>
        <w:t>ή</w:t>
      </w:r>
      <w:r w:rsidRPr="00D90427">
        <w:rPr>
          <w:rFonts w:ascii="Verdana" w:hAnsi="Verdana"/>
          <w:sz w:val="20"/>
          <w:szCs w:val="20"/>
          <w:lang w:val="el-GR"/>
        </w:rPr>
        <w:t xml:space="preserve"> τους</w:t>
      </w:r>
    </w:p>
    <w:p w:rsidR="00564180" w:rsidRPr="00D90427" w:rsidRDefault="00564180" w:rsidP="00564180">
      <w:pPr>
        <w:jc w:val="both"/>
        <w:rPr>
          <w:rFonts w:ascii="Verdana" w:hAnsi="Verdana"/>
          <w:sz w:val="20"/>
          <w:szCs w:val="20"/>
          <w:lang w:val="el-GR"/>
        </w:rPr>
      </w:pPr>
    </w:p>
    <w:p w:rsidR="00564180" w:rsidRPr="009B5BEF" w:rsidRDefault="00564180" w:rsidP="00564180">
      <w:pPr>
        <w:ind w:left="1800" w:hanging="1800"/>
        <w:jc w:val="both"/>
        <w:rPr>
          <w:rFonts w:ascii="Verdana" w:hAnsi="Verdana"/>
          <w:b/>
          <w:sz w:val="20"/>
          <w:szCs w:val="20"/>
          <w:lang w:val="el-GR"/>
        </w:rPr>
      </w:pPr>
      <w:r w:rsidRPr="009B5BEF">
        <w:rPr>
          <w:rFonts w:ascii="Verdana" w:hAnsi="Verdana"/>
          <w:b/>
          <w:sz w:val="20"/>
          <w:szCs w:val="20"/>
          <w:lang w:val="el-GR"/>
        </w:rPr>
        <w:t>ΕΡΩΤΗΣΗ 10</w:t>
      </w:r>
      <w:r w:rsidRPr="009B5BEF">
        <w:rPr>
          <w:rFonts w:ascii="Verdana" w:hAnsi="Verdana"/>
          <w:b/>
          <w:sz w:val="20"/>
          <w:szCs w:val="20"/>
          <w:vertAlign w:val="superscript"/>
          <w:lang w:val="el-GR"/>
        </w:rPr>
        <w:t>η</w:t>
      </w:r>
      <w:r w:rsidRPr="009B5BEF">
        <w:rPr>
          <w:rFonts w:ascii="Verdana" w:hAnsi="Verdana"/>
          <w:b/>
          <w:sz w:val="20"/>
          <w:szCs w:val="20"/>
          <w:lang w:val="el-GR"/>
        </w:rPr>
        <w:t>:</w:t>
      </w:r>
      <w:r>
        <w:rPr>
          <w:rFonts w:ascii="Verdana" w:hAnsi="Verdana"/>
          <w:b/>
          <w:sz w:val="20"/>
          <w:szCs w:val="20"/>
          <w:lang w:val="el-GR"/>
        </w:rPr>
        <w:tab/>
      </w:r>
      <w:r w:rsidRPr="009B5BEF">
        <w:rPr>
          <w:rFonts w:ascii="Verdana" w:hAnsi="Verdana"/>
          <w:b/>
          <w:sz w:val="20"/>
          <w:szCs w:val="20"/>
          <w:lang w:val="el-GR"/>
        </w:rPr>
        <w:t>Τι ισχύει για την απόσυρση των υπεραστικών λεωφορείων Δ.Χ.;</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αποσύρονται από την εκτέλεση συγκοινωνιακού έργου μετά τη συμπλήρωση είκοσι τριών ετών από το έτος κατσκευής του πλαισίου, του έτους αυτού μη συμπεριλαμβανομένου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αποσύρονται της κυκλοφορίας μετά τη συμπλήρωση είκοσι τριών ετών από την ημερομηνία πρώτης κυκλοφορίας 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αποσύρονται από την εκτέλεση συγκοινωνιακού έργου μετά τη συμπλήρωση έντεκα ετών από το έτος κατσκευής του πλαισίου, του έτους αυτού μη συμπεριλαμβανομένου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αποσύρονται της κυκλοφορίας μετά τη συμπλήρωση είκοσι τριών ετών από την 1η Ιανουαρίου του έτους πρώτης κυκλοφορίας τους</w:t>
      </w:r>
    </w:p>
    <w:p w:rsidR="00564180" w:rsidRPr="00D90427" w:rsidRDefault="00564180" w:rsidP="00564180">
      <w:pPr>
        <w:jc w:val="both"/>
        <w:rPr>
          <w:rFonts w:ascii="Verdana" w:hAnsi="Verdana"/>
          <w:sz w:val="20"/>
          <w:szCs w:val="20"/>
          <w:lang w:val="el-GR"/>
        </w:rPr>
      </w:pPr>
    </w:p>
    <w:p w:rsidR="00564180" w:rsidRPr="004B4C2F" w:rsidRDefault="00564180" w:rsidP="00564180">
      <w:pPr>
        <w:ind w:left="1800" w:hanging="1800"/>
        <w:jc w:val="both"/>
        <w:rPr>
          <w:rFonts w:ascii="Verdana" w:hAnsi="Verdana"/>
          <w:b/>
          <w:sz w:val="20"/>
          <w:szCs w:val="20"/>
          <w:lang w:val="el-GR"/>
        </w:rPr>
      </w:pPr>
      <w:r w:rsidRPr="004B4C2F">
        <w:rPr>
          <w:rFonts w:ascii="Verdana" w:hAnsi="Verdana"/>
          <w:b/>
          <w:sz w:val="20"/>
          <w:szCs w:val="20"/>
          <w:lang w:val="el-GR"/>
        </w:rPr>
        <w:t>ΕΡΩΤΗΣΗ 11</w:t>
      </w:r>
      <w:r w:rsidRPr="004B4C2F">
        <w:rPr>
          <w:rFonts w:ascii="Verdana" w:hAnsi="Verdana"/>
          <w:b/>
          <w:sz w:val="20"/>
          <w:szCs w:val="20"/>
          <w:vertAlign w:val="superscript"/>
          <w:lang w:val="el-GR"/>
        </w:rPr>
        <w:t>η</w:t>
      </w:r>
      <w:r w:rsidRPr="004B4C2F">
        <w:rPr>
          <w:rFonts w:ascii="Verdana" w:hAnsi="Verdana"/>
          <w:b/>
          <w:sz w:val="20"/>
          <w:szCs w:val="20"/>
          <w:lang w:val="el-GR"/>
        </w:rPr>
        <w:t>:</w:t>
      </w:r>
      <w:r>
        <w:rPr>
          <w:rFonts w:ascii="Verdana" w:hAnsi="Verdana"/>
          <w:b/>
          <w:sz w:val="20"/>
          <w:szCs w:val="20"/>
          <w:lang w:val="el-GR"/>
        </w:rPr>
        <w:tab/>
      </w:r>
      <w:r w:rsidRPr="004B4C2F">
        <w:rPr>
          <w:rFonts w:ascii="Verdana" w:hAnsi="Verdana"/>
          <w:b/>
          <w:sz w:val="20"/>
          <w:szCs w:val="20"/>
          <w:lang w:val="el-GR"/>
        </w:rPr>
        <w:t>Τα υπεραστικά λεωφορεία μετά τη συμπλήρωση του ορίου ηλικίας τους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είναι δυνατόν να ταξινομηθούν ως σχολικά λεωφορεία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δυνατόν να ταξινομηθούν ως λεωφορεία ιδιωτικής χρήσης πλην σχολικών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διαγράφονται από τα μητρώα αυτοκινήτων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υποχρεωτικά εξάγονται από τη χώρα</w:t>
      </w:r>
    </w:p>
    <w:p w:rsidR="00564180" w:rsidRPr="00D90427" w:rsidRDefault="00564180" w:rsidP="00564180">
      <w:pPr>
        <w:jc w:val="both"/>
        <w:rPr>
          <w:rFonts w:ascii="Verdana" w:hAnsi="Verdana"/>
          <w:sz w:val="20"/>
          <w:szCs w:val="20"/>
          <w:lang w:val="el-GR"/>
        </w:rPr>
      </w:pPr>
    </w:p>
    <w:p w:rsidR="00564180" w:rsidRPr="004B4C2F" w:rsidRDefault="00564180" w:rsidP="00564180">
      <w:pPr>
        <w:ind w:left="1800" w:hanging="1800"/>
        <w:jc w:val="both"/>
        <w:rPr>
          <w:rFonts w:ascii="Verdana" w:hAnsi="Verdana"/>
          <w:b/>
          <w:sz w:val="20"/>
          <w:szCs w:val="20"/>
          <w:lang w:val="el-GR"/>
        </w:rPr>
      </w:pPr>
      <w:r w:rsidRPr="004B4C2F">
        <w:rPr>
          <w:rFonts w:ascii="Verdana" w:hAnsi="Verdana"/>
          <w:b/>
          <w:sz w:val="20"/>
          <w:szCs w:val="20"/>
          <w:lang w:val="el-GR"/>
        </w:rPr>
        <w:t>ΕΡΩΤΗΣΗ 12</w:t>
      </w:r>
      <w:r w:rsidRPr="004B4C2F">
        <w:rPr>
          <w:rFonts w:ascii="Verdana" w:hAnsi="Verdana"/>
          <w:b/>
          <w:sz w:val="20"/>
          <w:szCs w:val="20"/>
          <w:vertAlign w:val="superscript"/>
          <w:lang w:val="el-GR"/>
        </w:rPr>
        <w:t>η</w:t>
      </w:r>
      <w:r w:rsidRPr="004B4C2F">
        <w:rPr>
          <w:rFonts w:ascii="Verdana" w:hAnsi="Verdana"/>
          <w:b/>
          <w:sz w:val="20"/>
          <w:szCs w:val="20"/>
          <w:lang w:val="el-GR"/>
        </w:rPr>
        <w:t>:</w:t>
      </w:r>
      <w:r>
        <w:rPr>
          <w:rFonts w:ascii="Verdana" w:hAnsi="Verdana"/>
          <w:b/>
          <w:sz w:val="20"/>
          <w:szCs w:val="20"/>
          <w:lang w:val="el-GR"/>
        </w:rPr>
        <w:tab/>
      </w:r>
      <w:r w:rsidRPr="004B4C2F">
        <w:rPr>
          <w:rFonts w:ascii="Verdana" w:hAnsi="Verdana"/>
          <w:b/>
          <w:sz w:val="20"/>
          <w:szCs w:val="20"/>
          <w:lang w:val="el-GR"/>
        </w:rPr>
        <w:t>Τι σχύει για τα υπεραστικά λεωφορεία Δ.Χ. μήκους μεγαλύτερου των 12 μέτρων;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είναι δυνατόν να κυκλοφορήσουν στην Ελλάδα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Ταξινομούνται στο όνομα είτε του νομικού προσώπου είτε μετόχων μίας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Ταξινομούνται μόνο επ' ονόματι των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Ταξινομούνται μόνο στο όνομα μετόχων των ΚΤΕΛ Α.Ε.</w:t>
      </w:r>
    </w:p>
    <w:p w:rsidR="00564180" w:rsidRPr="00D90427" w:rsidRDefault="00564180" w:rsidP="00564180">
      <w:pPr>
        <w:jc w:val="both"/>
        <w:rPr>
          <w:rFonts w:ascii="Verdana" w:hAnsi="Verdana"/>
          <w:sz w:val="20"/>
          <w:szCs w:val="20"/>
          <w:lang w:val="el-GR"/>
        </w:rPr>
      </w:pPr>
    </w:p>
    <w:p w:rsidR="00564180" w:rsidRPr="004B4C2F" w:rsidRDefault="00564180" w:rsidP="00564180">
      <w:pPr>
        <w:ind w:left="1800" w:hanging="1800"/>
        <w:jc w:val="both"/>
        <w:rPr>
          <w:rFonts w:ascii="Verdana" w:hAnsi="Verdana"/>
          <w:b/>
          <w:sz w:val="20"/>
          <w:szCs w:val="20"/>
          <w:lang w:val="el-GR"/>
        </w:rPr>
      </w:pPr>
      <w:r w:rsidRPr="004B4C2F">
        <w:rPr>
          <w:rFonts w:ascii="Verdana" w:hAnsi="Verdana"/>
          <w:b/>
          <w:sz w:val="20"/>
          <w:szCs w:val="20"/>
          <w:lang w:val="el-GR"/>
        </w:rPr>
        <w:t>ΕΡΩΤΗΣΗ 13</w:t>
      </w:r>
      <w:r w:rsidRPr="004B4C2F">
        <w:rPr>
          <w:rFonts w:ascii="Verdana" w:hAnsi="Verdana"/>
          <w:b/>
          <w:sz w:val="20"/>
          <w:szCs w:val="20"/>
          <w:vertAlign w:val="superscript"/>
          <w:lang w:val="el-GR"/>
        </w:rPr>
        <w:t>η</w:t>
      </w:r>
      <w:r w:rsidRPr="004B4C2F">
        <w:rPr>
          <w:rFonts w:ascii="Verdana" w:hAnsi="Verdana"/>
          <w:b/>
          <w:sz w:val="20"/>
          <w:szCs w:val="20"/>
          <w:lang w:val="el-GR"/>
        </w:rPr>
        <w:t>:</w:t>
      </w:r>
      <w:r>
        <w:rPr>
          <w:rFonts w:ascii="Verdana" w:hAnsi="Verdana"/>
          <w:b/>
          <w:sz w:val="20"/>
          <w:szCs w:val="20"/>
          <w:lang w:val="el-GR"/>
        </w:rPr>
        <w:tab/>
      </w:r>
      <w:r w:rsidRPr="004B4C2F">
        <w:rPr>
          <w:rFonts w:ascii="Verdana" w:hAnsi="Verdana"/>
          <w:b/>
          <w:sz w:val="20"/>
          <w:szCs w:val="20"/>
          <w:lang w:val="el-GR"/>
        </w:rPr>
        <w:t>Σε μία ΚΤΕΛ Α.Ε. άδεια οδικού μεταφορέα θα πρέπει να διαθέτει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 το νομικό πρόσωπο της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κάθε μέτοχος - ιδιοκτήτης λεωφορείου που εκμισθώνεται από την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νομικό πρόσωπο της ΚΤΕΛ Α.Ε. καθώς και κάθε μέτοχος-ιδιοκτήτης έστω και ιδανικού μεριδίου λεωφορείου που εκμισθώνεται από την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νομικό πρόσωπο της ΚΤΕΛ Α.Ε. καθώς και ένας από τους κατόχους ιδανικού μεριδίου κάθε λεωφορείου που εκμισθώνεται από την ΚΤΕΛ Α.Ε.</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14</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Στην περίπτωση ανηλίκου κληρονόμου λεωφορείου δημόσιας χρήσης, προκειμένου να διατηρήσει ο ανήλικος την κατοχή του λεωφορείου, θα πρέπει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 αποκτήσει άδεια οδικού μεταφορέα επιβατών εντός ενός έτους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 οριστεί τρίτο πρόσωπο που διαθέτει άδεια οδικού μεταφορέα επιβατών για να διευθύνει μόνιμα και πραγματικά τις μεταφορικές δραστηριότητες του λεωφορ</w:t>
      </w:r>
      <w:r>
        <w:rPr>
          <w:rFonts w:ascii="Verdana" w:hAnsi="Verdana"/>
          <w:sz w:val="20"/>
          <w:szCs w:val="20"/>
          <w:lang w:val="el-GR"/>
        </w:rPr>
        <w:t>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κηδεμόνας του ανηλίκου να αποκτήσει άδεια οδικού μεταφορέα επιβατών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ανήλικος να αποκτήσει άδεια οδικού μεταφορέα επιβατών εντός ενός έτους από την ημερομηνία ενηλικίωσης του</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15</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Μία τουριστική επιχείρηση οδικών μεταφορών (ΤΕΟΜ) είναι δυνατόν να διοργανώσει εκδρομή;</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εκτός αν πρόκειται για σχολική εκδρομή</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εφόσον εκμισθώσει λεωφορείο από τουριστικό γραφείο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εφόσον του παραχωρηθεί το ειδικό σήμα λειτουργίας από τουριστικό γραφείο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σε καμία περίπτωση</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16</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Ποιος ασκεί εποπτεία στη λειτουργία των ΚΤΕΛ και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Υπουργός Μεταφορών και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Γενικός Γραμματέας του Υπουργείου Μεταφορών και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Νομάρχης της έδρας του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Ο Γενικός Γραμματέας Περιφέρειας όπου υπάγεται ο νομός έδρας του ΚΤΕΛ</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17</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Πως καθορίζεται το κόμιστρο των μεταφορών που διενεργούν τα ΚΤΕΛ και οι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Ελεύθερα, από τη Γ.Σ. του ΚΤΕΛ ή της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απόφαση του Υπουργού Μεταφορών και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απόφαση του οικείου Νομάρχη βάσει της απόφασης καθορισμού κομίστρου που εκδίδει ο Υπουργός Μεταφορών &amp;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απόφαση του οικείου Νομάρχη βάσει της απόφασης καθορισμού κομίστρου που εκδίδει ο Υπουργός Οικονομίας &amp; Οικονομικών</w:t>
      </w:r>
    </w:p>
    <w:p w:rsidR="00564180" w:rsidRPr="00D90427" w:rsidRDefault="00564180" w:rsidP="00564180">
      <w:pPr>
        <w:jc w:val="both"/>
        <w:rPr>
          <w:rFonts w:ascii="Verdana" w:hAnsi="Verdana"/>
          <w:sz w:val="20"/>
          <w:szCs w:val="20"/>
          <w:lang w:val="el-GR"/>
        </w:rPr>
      </w:pPr>
    </w:p>
    <w:p w:rsidR="00A37343" w:rsidRDefault="00A37343" w:rsidP="00564180">
      <w:pPr>
        <w:tabs>
          <w:tab w:val="left" w:pos="1800"/>
        </w:tabs>
        <w:jc w:val="both"/>
        <w:rPr>
          <w:rFonts w:ascii="Verdana" w:hAnsi="Verdana"/>
          <w:b/>
          <w:sz w:val="20"/>
          <w:szCs w:val="20"/>
          <w:lang w:val="el-GR"/>
        </w:rPr>
      </w:pPr>
    </w:p>
    <w:p w:rsidR="00A37343" w:rsidRDefault="00A37343" w:rsidP="00564180">
      <w:pPr>
        <w:tabs>
          <w:tab w:val="left" w:pos="1800"/>
        </w:tabs>
        <w:jc w:val="both"/>
        <w:rPr>
          <w:rFonts w:ascii="Verdana" w:hAnsi="Verdana"/>
          <w:b/>
          <w:sz w:val="20"/>
          <w:szCs w:val="20"/>
          <w:lang w:val="el-GR"/>
        </w:rPr>
      </w:pPr>
    </w:p>
    <w:p w:rsidR="00A37343" w:rsidRDefault="00A37343" w:rsidP="00564180">
      <w:pPr>
        <w:tabs>
          <w:tab w:val="left" w:pos="1800"/>
        </w:tabs>
        <w:jc w:val="both"/>
        <w:rPr>
          <w:rFonts w:ascii="Verdana" w:hAnsi="Verdana"/>
          <w:b/>
          <w:sz w:val="20"/>
          <w:szCs w:val="20"/>
          <w:lang w:val="el-GR"/>
        </w:rPr>
      </w:pPr>
    </w:p>
    <w:p w:rsidR="00A37343" w:rsidRDefault="00A37343" w:rsidP="00564180">
      <w:pPr>
        <w:tabs>
          <w:tab w:val="left" w:pos="1800"/>
        </w:tabs>
        <w:jc w:val="both"/>
        <w:rPr>
          <w:rFonts w:ascii="Verdana" w:hAnsi="Verdana"/>
          <w:b/>
          <w:sz w:val="20"/>
          <w:szCs w:val="20"/>
          <w:lang w:val="el-GR"/>
        </w:rPr>
      </w:pPr>
    </w:p>
    <w:p w:rsidR="00A37343" w:rsidRDefault="00A37343" w:rsidP="00564180">
      <w:pPr>
        <w:tabs>
          <w:tab w:val="left" w:pos="1800"/>
        </w:tabs>
        <w:jc w:val="both"/>
        <w:rPr>
          <w:rFonts w:ascii="Verdana" w:hAnsi="Verdana"/>
          <w:b/>
          <w:sz w:val="20"/>
          <w:szCs w:val="20"/>
          <w:lang w:val="el-GR"/>
        </w:rPr>
      </w:pPr>
    </w:p>
    <w:p w:rsidR="00A37343" w:rsidRDefault="00A37343" w:rsidP="00564180">
      <w:pPr>
        <w:tabs>
          <w:tab w:val="left" w:pos="1800"/>
        </w:tabs>
        <w:jc w:val="both"/>
        <w:rPr>
          <w:rFonts w:ascii="Verdana" w:hAnsi="Verdana"/>
          <w:b/>
          <w:sz w:val="20"/>
          <w:szCs w:val="20"/>
          <w:lang w:val="el-GR"/>
        </w:rPr>
      </w:pPr>
    </w:p>
    <w:p w:rsidR="00564180" w:rsidRPr="006A1A9D" w:rsidRDefault="00564180" w:rsidP="00564180">
      <w:pPr>
        <w:tabs>
          <w:tab w:val="left" w:pos="1800"/>
        </w:tabs>
        <w:jc w:val="both"/>
        <w:rPr>
          <w:rFonts w:ascii="Verdana" w:hAnsi="Verdana"/>
          <w:b/>
          <w:sz w:val="20"/>
          <w:szCs w:val="20"/>
          <w:lang w:val="el-GR"/>
        </w:rPr>
      </w:pPr>
      <w:r w:rsidRPr="006A1A9D">
        <w:rPr>
          <w:rFonts w:ascii="Verdana" w:hAnsi="Verdana"/>
          <w:b/>
          <w:sz w:val="20"/>
          <w:szCs w:val="20"/>
          <w:lang w:val="el-GR"/>
        </w:rPr>
        <w:t>ΕΡΩΤΗΣΗ 18</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Τα τουριστικά λεωφορεία ασφαλίζονται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σε ελληνικές ασφαλιστικές εταιρείες μόνο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απεριόριστη κάλυψη σε ασφαλιστικές εταιρείες είτε ελληνικές είτε της Ε.Ε. είτε της Ε.Ζ.Ε.Σ. πλην Ελβετίας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κάλυψη ύψους τουλάχιστον ίσου με τα κατώτερα ισχύοντα όρια ασφάλισης, σε ασφαλιστικές εταιρείες είτε ελληνικές είτε της Ε.Ε. είτε της Ε.Ζ.Ε.Σ. πλην Ελβετίας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σε κάποια ευρωπαϊκή ασφαλιστική εταιρεία</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19</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Σε ποιους φορείς ανήκει το έργο της εκτέλεσης συγκοινωνίας με κόμιστρο;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Στους συγκοινωνιακούς φορείς του ν. 2963/2001 (ΚΤΕΛ ή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Στους συγκοινωνιακούς φορείς του ν. 2963/2001 (ΚΤΕΛ ή ΚΤΕΛ Α.Ε.) καθώς και στα τουριστικά γραφεία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Στους συγκοινωνιακούς φορείς του ν. 2963/2001 (ΚΤΕΛ ή ΚΤΕΛ Α.Ε.) καθώς και στις τουριστικές επιχειρήσεις</w:t>
      </w:r>
      <w:r>
        <w:rPr>
          <w:rFonts w:ascii="Verdana" w:hAnsi="Verdana"/>
          <w:sz w:val="20"/>
          <w:szCs w:val="20"/>
          <w:lang w:val="el-GR"/>
        </w:rPr>
        <w:t xml:space="preserve"> </w:t>
      </w:r>
      <w:r w:rsidRPr="00D90427">
        <w:rPr>
          <w:rFonts w:ascii="Verdana" w:hAnsi="Verdana"/>
          <w:sz w:val="20"/>
          <w:szCs w:val="20"/>
          <w:lang w:val="el-GR"/>
        </w:rPr>
        <w:t>οδικών μεταφορών (ΤΕΟΜ)</w:t>
      </w:r>
    </w:p>
    <w:p w:rsidR="00564180"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Στα τουριστικά γραφεία και στις τουριστικές επιχειρήσεις οδικών μεταφορών (ΤΕΟΜ)</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20</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Τι κυρώσεις αντιμετωπίζουν οι μεταφορείς σε περίπτωση υποκλοπής έργου που εξυπηρετείται κατ' αποκλειστικότητα από τα τουριστικά λεωφορεία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Διοικητικές κυρώσεις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Ποινικές κυρώσεις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Πρόστιμο ύψους κατ' ελάχιστο 147 €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Διοικητικές και ποινικές κυρώσεις</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21</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Πως καθορίζεται το κόμιστρο των αγόνων γραμμών νήσων που δεν εξυπηρετούνται από ΚΤΕΛ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Ελεύθερα, από τους μεμονωμένους αυτοκινητιστές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απόφαση του Υπουργού Μεταφορών και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απόφαση του οικείου Νομάρχη με χιλιομετρικό συντελεστή ίδιο με αυτόν που ισχύει στα αντίστοιχα ΚΤΕΛ νήσων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απόφαση του οικείου Νομάρχη με χιλιομετρικό συντελεστή τουλάχιστον ίσο με αυτόν που ισχύει για τα αντίστοιχα ΚΤΕΛ νήσων</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22</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Τα τουριστικά λεωφορεία μετά την απόσυρση τους λόγω συμπλήρωσης του ορίου ηλικίας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είναι δυνατόν να ταξινομηθούν ως λεωφορεία ιδιωτικής χρήσης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δυνατόν να ταξινομηθούν ως λεωφορεία αγόνων γραμμών νήσων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διαγράφονται από τα μητρώα αυτοκινήτων απαγορευομένης της περαιτέρω κυκλοφορίας 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μπορούν να χρησιμοποιηθούν για τις ανάγκες εκπαίδευσης οδηγών</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23</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Για ποιο χρονικό διάστημα έχει ισχύ η έγκριση θέσης σε κυκλοφορία τουριστικού λεωφορείου (προκειμένου για την ταξινόμηση του τουριστικού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Έξι μήνες εντός των οποίων ο ενδιαφερόμενος οφείλει να ταξινομήσει το τουριστικό λεωφορείο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Ένα έτους και δεν είναι δυνατόν να παραταθεί</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Ένός έτος με δυνατότητα παράτασης για έξι μήνες με απόφαση του Γ.Γ. του ΕΟΤ</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Ένα έτος με δυνατότητα παράτασης για ένα έτος με απόφαση του Γ.Γ. του ΕΟΤ</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24</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Επιτρέπεται η μίσθωση λεωφορείων Δ.Χ. από τουριστικά γραφεία;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Μόνον εφόσον πρόκειται για λεωφορεία ιδιοκτησίας των τουριστικών επιχειρήσεων οδικών μεταφορών (ΤΕΟΜ)</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Μόνον εφόσον πρόκειται για τουριστικά λεωφορεία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είτε πρόκειται για τουριστικά είτε για υπεραστικά λεωφορεία ιδιοκτησίας των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Μόνον εφόσον πρόκειται για λεωφορεία ιδιοκτησίας τουριστικών γραφείων</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25</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Πως καθορίζεται ο ελάχιστος αριθμός υποχρεωτικών δρομολογίων του ΚΤΕΛ</w:t>
      </w:r>
      <w:r>
        <w:rPr>
          <w:rFonts w:ascii="Verdana" w:hAnsi="Verdana"/>
          <w:b/>
          <w:sz w:val="20"/>
          <w:szCs w:val="20"/>
          <w:lang w:val="el-GR"/>
        </w:rPr>
        <w:t xml:space="preserve"> και η κατανομή αυτών ανά 24ωρο</w:t>
      </w:r>
      <w:r w:rsidRPr="006A1A9D">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αποφάσεις του Υπουργού Μεταφορών &amp;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απόφαση του Νομάρχη της έδρας του ΚΤΕΛ ή με κοινή απόφαση των Νομαρχών εφόσον πρόκειται για διανομαρχιακές γραμμές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Κατόπιν έγκρισης της Γενικής συνέλευσης των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απόφαση του Δ.Σ. της ΚΤΕΛ Α.Ε.</w:t>
      </w:r>
    </w:p>
    <w:p w:rsidR="00564180" w:rsidRPr="00D90427" w:rsidRDefault="00564180" w:rsidP="00564180">
      <w:pPr>
        <w:jc w:val="both"/>
        <w:rPr>
          <w:rFonts w:ascii="Verdana" w:hAnsi="Verdana"/>
          <w:sz w:val="20"/>
          <w:szCs w:val="20"/>
          <w:lang w:val="el-GR"/>
        </w:rPr>
      </w:pPr>
      <w:r>
        <w:rPr>
          <w:rFonts w:ascii="Verdana" w:hAnsi="Verdana"/>
          <w:sz w:val="20"/>
          <w:szCs w:val="20"/>
          <w:lang w:val="el-GR"/>
        </w:rPr>
        <w:br w:type="page"/>
      </w:r>
    </w:p>
    <w:p w:rsidR="00A37343" w:rsidRDefault="00A37343" w:rsidP="00564180">
      <w:pPr>
        <w:ind w:left="1800" w:hanging="1800"/>
        <w:jc w:val="both"/>
        <w:rPr>
          <w:rFonts w:ascii="Verdana" w:hAnsi="Verdana"/>
          <w:b/>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26</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Σε περίπτωση αναγκαστικής αφαίρεσης τουριστικού λεωφορείου ως εμπορεύματος, ο κάτοχος στο όνομα του οποίου είχε εγκριθεί η άδεια κυκλοφορίας του λεωφορείου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δύναται να ζητήσει την έγκριση αντικατάστασης αυτού εντός έτους από την ημέρα της αναγκαστικής αφαίρεσης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δεν δύναται να ζητήσει την έγκριση αντικατάστασης αυτού</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δύναται να ζητήσει την έγκριση αντικατάστασης αυτού όποτε αυτός νομίζει ότι μπορεί να το αντικαταστήσει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 μπορεί να διατηρήσει το ειδικό σήμα λειτουργίας τουριστικού γραφείου ή Τ.Ε.Ο.Μ. (ανακαλείται το ειδικό σήμα λειτουργίας)</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27</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Κατά την εξυπηρέτηση μεταφοράς με τουριστικό λεωφορείο δημόσιας χρήσης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 λεωφορείο πρέπει να είναι εφοδιασμένο με φύλλο πορείας σε κάθε περίπτωση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λεωφορείο πρέπει να είναι εφοδιασμένο με φύλλο πορείας στην περίπτωση που εξυπηρετεί εκδρομές εντός ή εκτός της χώρας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λεωφορείο πρέπει να είναι εφοδιασμένο με φύλλο πορείας στην περίπτωση που εξυπηρετεί μεταφορές μαθητών λουομένων, στρατωτών ή εργαζομένων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απαιτείται η συμπλήρωση φύλλου πορείας</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28</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Ποιοι δικαιούνται δωρεάν μετακίνησης με λεωφορεία ιδιοκτησίας ΚΤΕΛ ή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παιδιά ηλικίας μέχρι πέντε ετών εφόσον συνοδεύονται από έναν γονέα 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παιδιά ηλικίας μέχρι τεσσάρων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παιδιά ηλικίας μέχρι δέκα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παιδιά ηλικίας μέχρι έξι ετών εφόσον συνοδεύονται από ενήλικα επιβάτη</w:t>
      </w:r>
    </w:p>
    <w:p w:rsidR="00564180" w:rsidRPr="00D90427" w:rsidRDefault="00564180" w:rsidP="00564180">
      <w:pPr>
        <w:jc w:val="both"/>
        <w:rPr>
          <w:rFonts w:ascii="Verdana" w:hAnsi="Verdana"/>
          <w:sz w:val="20"/>
          <w:szCs w:val="20"/>
          <w:lang w:val="el-GR"/>
        </w:rPr>
      </w:pPr>
    </w:p>
    <w:p w:rsidR="00564180" w:rsidRPr="006A1A9D" w:rsidRDefault="00564180" w:rsidP="00564180">
      <w:pPr>
        <w:tabs>
          <w:tab w:val="left" w:pos="1800"/>
        </w:tabs>
        <w:jc w:val="both"/>
        <w:rPr>
          <w:rFonts w:ascii="Verdana" w:hAnsi="Verdana"/>
          <w:b/>
          <w:sz w:val="20"/>
          <w:szCs w:val="20"/>
          <w:lang w:val="el-GR"/>
        </w:rPr>
      </w:pPr>
      <w:r w:rsidRPr="006A1A9D">
        <w:rPr>
          <w:rFonts w:ascii="Verdana" w:hAnsi="Verdana"/>
          <w:b/>
          <w:sz w:val="20"/>
          <w:szCs w:val="20"/>
          <w:lang w:val="el-GR"/>
        </w:rPr>
        <w:t>ΕΡΩΤΗΣΗ 29</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Οι ΚΤΕΛ Α.Ε. Αττικής και Θεσσαλονίκης εξυπηρετούν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αποκλειστικά ενδονομαρχιακές γραμμές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τις ενδονομαρχιακές γραμμές και συνεκμεταλλεύονται τις συνδέσεις με όλες τις πρωτεύουσες νομών με τα αντίστοιχα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τις ενδονομαρχιακές γραμμές και τη γραμμή μεταξύ Αθήνας-Θεσσαλονίκης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μόνο διανομαρχιακές γραμμές</w:t>
      </w:r>
    </w:p>
    <w:p w:rsidR="00564180" w:rsidRPr="00D90427" w:rsidRDefault="00564180" w:rsidP="00564180">
      <w:pPr>
        <w:jc w:val="both"/>
        <w:rPr>
          <w:rFonts w:ascii="Verdana" w:hAnsi="Verdana"/>
          <w:sz w:val="20"/>
          <w:szCs w:val="20"/>
          <w:lang w:val="el-GR"/>
        </w:rPr>
      </w:pPr>
    </w:p>
    <w:p w:rsidR="00564180" w:rsidRPr="006A1A9D" w:rsidRDefault="00564180" w:rsidP="00564180">
      <w:pPr>
        <w:ind w:left="1800" w:hanging="1800"/>
        <w:jc w:val="both"/>
        <w:rPr>
          <w:rFonts w:ascii="Verdana" w:hAnsi="Verdana"/>
          <w:b/>
          <w:sz w:val="20"/>
          <w:szCs w:val="20"/>
          <w:lang w:val="el-GR"/>
        </w:rPr>
      </w:pPr>
      <w:r w:rsidRPr="006A1A9D">
        <w:rPr>
          <w:rFonts w:ascii="Verdana" w:hAnsi="Verdana"/>
          <w:b/>
          <w:sz w:val="20"/>
          <w:szCs w:val="20"/>
          <w:lang w:val="el-GR"/>
        </w:rPr>
        <w:t>ΕΡΩΤΗΣΗ 30</w:t>
      </w:r>
      <w:r w:rsidRPr="006A1A9D">
        <w:rPr>
          <w:rFonts w:ascii="Verdana" w:hAnsi="Verdana"/>
          <w:b/>
          <w:sz w:val="20"/>
          <w:szCs w:val="20"/>
          <w:vertAlign w:val="superscript"/>
          <w:lang w:val="el-GR"/>
        </w:rPr>
        <w:t>η</w:t>
      </w:r>
      <w:r w:rsidRPr="006A1A9D">
        <w:rPr>
          <w:rFonts w:ascii="Verdana" w:hAnsi="Verdana"/>
          <w:b/>
          <w:sz w:val="20"/>
          <w:szCs w:val="20"/>
          <w:lang w:val="el-GR"/>
        </w:rPr>
        <w:t>:</w:t>
      </w:r>
      <w:r>
        <w:rPr>
          <w:rFonts w:ascii="Verdana" w:hAnsi="Verdana"/>
          <w:b/>
          <w:sz w:val="20"/>
          <w:szCs w:val="20"/>
          <w:lang w:val="el-GR"/>
        </w:rPr>
        <w:tab/>
      </w:r>
      <w:r w:rsidRPr="006A1A9D">
        <w:rPr>
          <w:rFonts w:ascii="Verdana" w:hAnsi="Verdana"/>
          <w:b/>
          <w:sz w:val="20"/>
          <w:szCs w:val="20"/>
          <w:lang w:val="el-GR"/>
        </w:rPr>
        <w:t>Επιτρέπεται η αύξηση της δύ</w:t>
      </w:r>
      <w:r>
        <w:rPr>
          <w:rFonts w:ascii="Verdana" w:hAnsi="Verdana"/>
          <w:b/>
          <w:sz w:val="20"/>
          <w:szCs w:val="20"/>
          <w:lang w:val="el-GR"/>
        </w:rPr>
        <w:t>ναμης λεωφορείων μίας ΚΤΕΛ Α.Ε.</w:t>
      </w:r>
      <w:r w:rsidRPr="006A1A9D">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επιτρέπεται κατόπιν έγκρισης του οικείου Νομάρχη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επιτρέπεται κατόπιν απόφασης της Γενικής Συνέλευσης του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επιτρέπεται κατόπιν απόφασης του Υπουργού Μεταφορών &amp;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επιτρέπεται γενικά</w:t>
      </w:r>
    </w:p>
    <w:p w:rsidR="00564180" w:rsidRPr="00D90427" w:rsidRDefault="00564180" w:rsidP="00564180">
      <w:pPr>
        <w:jc w:val="both"/>
        <w:rPr>
          <w:rFonts w:ascii="Verdana" w:hAnsi="Verdana"/>
          <w:sz w:val="20"/>
          <w:szCs w:val="20"/>
          <w:lang w:val="el-GR"/>
        </w:rPr>
      </w:pPr>
    </w:p>
    <w:p w:rsidR="00564180" w:rsidRPr="000806F2" w:rsidRDefault="00564180" w:rsidP="00564180">
      <w:pPr>
        <w:ind w:left="1800" w:hanging="1800"/>
        <w:jc w:val="both"/>
        <w:rPr>
          <w:rFonts w:ascii="Verdana" w:hAnsi="Verdana"/>
          <w:b/>
          <w:sz w:val="20"/>
          <w:szCs w:val="20"/>
          <w:lang w:val="el-GR"/>
        </w:rPr>
      </w:pPr>
      <w:r w:rsidRPr="000806F2">
        <w:rPr>
          <w:rFonts w:ascii="Verdana" w:hAnsi="Verdana"/>
          <w:b/>
          <w:sz w:val="20"/>
          <w:szCs w:val="20"/>
          <w:lang w:val="el-GR"/>
        </w:rPr>
        <w:t>ΕΡΩΤΗΣΗ 31</w:t>
      </w:r>
      <w:r w:rsidRPr="000806F2">
        <w:rPr>
          <w:rFonts w:ascii="Verdana" w:hAnsi="Verdana"/>
          <w:b/>
          <w:sz w:val="20"/>
          <w:szCs w:val="20"/>
          <w:vertAlign w:val="superscript"/>
          <w:lang w:val="el-GR"/>
        </w:rPr>
        <w:t>η</w:t>
      </w:r>
      <w:r w:rsidRPr="000806F2">
        <w:rPr>
          <w:rFonts w:ascii="Verdana" w:hAnsi="Verdana"/>
          <w:b/>
          <w:sz w:val="20"/>
          <w:szCs w:val="20"/>
          <w:lang w:val="el-GR"/>
        </w:rPr>
        <w:t>:</w:t>
      </w:r>
      <w:r>
        <w:rPr>
          <w:rFonts w:ascii="Verdana" w:hAnsi="Verdana"/>
          <w:b/>
          <w:sz w:val="20"/>
          <w:szCs w:val="20"/>
          <w:lang w:val="el-GR"/>
        </w:rPr>
        <w:tab/>
      </w:r>
      <w:r w:rsidRPr="000806F2">
        <w:rPr>
          <w:rFonts w:ascii="Verdana" w:hAnsi="Verdana"/>
          <w:b/>
          <w:sz w:val="20"/>
          <w:szCs w:val="20"/>
          <w:lang w:val="el-GR"/>
        </w:rPr>
        <w:t>Η πρόσβαση στο επάγγελμα του οδικού μεταφορέα επιβατών πραγματοποιείται: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τη χορήγηση από τις Περιφέρειες του Πιστοποιητικού Επαγγελματικής Επάρκειας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τη χορήγηση από τις Διευθύνσεις Μεταφορών &amp; Επικοινωνιών της άδειας άσκησης επαγγέλματος οδικού μεταφορέα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την εγγραφή των ενδιαφερομένων σε ειδικό μητρώο μεταφορέων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την αγορά λεωφορείου δημόσιας χρήσης</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763F99" w:rsidRDefault="00564180" w:rsidP="00564180">
      <w:pPr>
        <w:ind w:left="1800" w:hanging="1800"/>
        <w:jc w:val="both"/>
        <w:rPr>
          <w:rFonts w:ascii="Verdana" w:hAnsi="Verdana"/>
          <w:b/>
          <w:sz w:val="20"/>
          <w:szCs w:val="20"/>
          <w:lang w:val="el-GR"/>
        </w:rPr>
      </w:pPr>
      <w:r w:rsidRPr="00763F99">
        <w:rPr>
          <w:rFonts w:ascii="Verdana" w:hAnsi="Verdana"/>
          <w:b/>
          <w:sz w:val="20"/>
          <w:szCs w:val="20"/>
          <w:lang w:val="el-GR"/>
        </w:rPr>
        <w:t>ΕΡΩΤΗΣΗ 32</w:t>
      </w:r>
      <w:r w:rsidRPr="00763F99">
        <w:rPr>
          <w:rFonts w:ascii="Verdana" w:hAnsi="Verdana"/>
          <w:b/>
          <w:sz w:val="20"/>
          <w:szCs w:val="20"/>
          <w:vertAlign w:val="superscript"/>
          <w:lang w:val="el-GR"/>
        </w:rPr>
        <w:t>η</w:t>
      </w:r>
      <w:r w:rsidRPr="00763F99">
        <w:rPr>
          <w:rFonts w:ascii="Verdana" w:hAnsi="Verdana"/>
          <w:b/>
          <w:sz w:val="20"/>
          <w:szCs w:val="20"/>
          <w:lang w:val="el-GR"/>
        </w:rPr>
        <w:t>:</w:t>
      </w:r>
      <w:r>
        <w:rPr>
          <w:rFonts w:ascii="Verdana" w:hAnsi="Verdana"/>
          <w:b/>
          <w:sz w:val="20"/>
          <w:szCs w:val="20"/>
          <w:lang w:val="el-GR"/>
        </w:rPr>
        <w:tab/>
      </w:r>
      <w:r w:rsidRPr="00763F99">
        <w:rPr>
          <w:rFonts w:ascii="Verdana" w:hAnsi="Verdana"/>
          <w:b/>
          <w:sz w:val="20"/>
          <w:szCs w:val="20"/>
          <w:lang w:val="el-GR"/>
        </w:rPr>
        <w:t>Σε μια μεταφορική ανώνυμη εταιρεία (γραφείο γενικού ή εσωτερικού τουρισμού), η προϋπόθεση της επαγγελματική</w:t>
      </w:r>
      <w:r>
        <w:rPr>
          <w:rFonts w:ascii="Verdana" w:hAnsi="Verdana"/>
          <w:b/>
          <w:sz w:val="20"/>
          <w:szCs w:val="20"/>
          <w:lang w:val="el-GR"/>
        </w:rPr>
        <w:t>ς επάρκειας πρέπει να πληρούται</w:t>
      </w:r>
      <w:r w:rsidRPr="00763F99">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κάθε εταίρο-μέλος της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Για όλα τα μέλη του Δ.Σ.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το πρόσωπο που έχει ορισθεί να διευθύνει μόνιμα και πραγματικά τις μεταφορικές δραστηριότητες της εταιρείας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 κάθε μέλος της Α.Ε. που έχει στη κυριότητά του φορτηγό δημόσιας χρήσης ενταγμένο στην εταιρεία</w:t>
      </w:r>
    </w:p>
    <w:p w:rsidR="00564180" w:rsidRPr="00D90427" w:rsidRDefault="00564180" w:rsidP="00564180">
      <w:pPr>
        <w:jc w:val="both"/>
        <w:rPr>
          <w:rFonts w:ascii="Verdana" w:hAnsi="Verdana"/>
          <w:sz w:val="20"/>
          <w:szCs w:val="20"/>
          <w:lang w:val="el-GR"/>
        </w:rPr>
      </w:pPr>
    </w:p>
    <w:p w:rsidR="00564180" w:rsidRPr="00763F99" w:rsidRDefault="00564180" w:rsidP="00564180">
      <w:pPr>
        <w:ind w:left="1800" w:hanging="1800"/>
        <w:jc w:val="both"/>
        <w:rPr>
          <w:rFonts w:ascii="Verdana" w:hAnsi="Verdana"/>
          <w:b/>
          <w:sz w:val="20"/>
          <w:szCs w:val="20"/>
          <w:lang w:val="el-GR"/>
        </w:rPr>
      </w:pPr>
      <w:r w:rsidRPr="00763F99">
        <w:rPr>
          <w:rFonts w:ascii="Verdana" w:hAnsi="Verdana"/>
          <w:b/>
          <w:sz w:val="20"/>
          <w:szCs w:val="20"/>
          <w:lang w:val="el-GR"/>
        </w:rPr>
        <w:t>ΕΡΩΤΗΣΗ 33</w:t>
      </w:r>
      <w:r w:rsidRPr="00763F99">
        <w:rPr>
          <w:rFonts w:ascii="Verdana" w:hAnsi="Verdana"/>
          <w:b/>
          <w:sz w:val="20"/>
          <w:szCs w:val="20"/>
          <w:vertAlign w:val="superscript"/>
          <w:lang w:val="el-GR"/>
        </w:rPr>
        <w:t>η</w:t>
      </w:r>
      <w:r w:rsidRPr="00763F99">
        <w:rPr>
          <w:rFonts w:ascii="Verdana" w:hAnsi="Verdana"/>
          <w:b/>
          <w:sz w:val="20"/>
          <w:szCs w:val="20"/>
          <w:lang w:val="el-GR"/>
        </w:rPr>
        <w:t>:</w:t>
      </w:r>
      <w:r>
        <w:rPr>
          <w:rFonts w:ascii="Verdana" w:hAnsi="Verdana"/>
          <w:b/>
          <w:sz w:val="20"/>
          <w:szCs w:val="20"/>
          <w:lang w:val="el-GR"/>
        </w:rPr>
        <w:tab/>
      </w:r>
      <w:r w:rsidRPr="00763F99">
        <w:rPr>
          <w:rFonts w:ascii="Verdana" w:hAnsi="Verdana"/>
          <w:b/>
          <w:sz w:val="20"/>
          <w:szCs w:val="20"/>
          <w:lang w:val="el-GR"/>
        </w:rPr>
        <w:t>Ποιες προϋποθέσεις πρέπει να πληροί το πρόσωπο που έχει ορισθεί να διευθύνει τις μεταφορικές δραστηριότητες μιας επιχείρησης οδικών επ</w:t>
      </w:r>
      <w:r>
        <w:rPr>
          <w:rFonts w:ascii="Verdana" w:hAnsi="Verdana"/>
          <w:b/>
          <w:sz w:val="20"/>
          <w:szCs w:val="20"/>
          <w:lang w:val="el-GR"/>
        </w:rPr>
        <w:t>ιβατικών μεταφορών</w:t>
      </w:r>
      <w:r w:rsidRPr="00763F99">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 αξιοπιστία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επαγγελματική επάρκεια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Επαγγελματική επάρκεια και αξιοπιστία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 είναι κάτοχος πτυχίου Ανώτατης Σχολής</w:t>
      </w:r>
    </w:p>
    <w:p w:rsidR="00564180" w:rsidRPr="00D90427" w:rsidRDefault="00564180" w:rsidP="00564180">
      <w:pPr>
        <w:jc w:val="both"/>
        <w:rPr>
          <w:rFonts w:ascii="Verdana" w:hAnsi="Verdana"/>
          <w:sz w:val="20"/>
          <w:szCs w:val="20"/>
          <w:lang w:val="el-GR"/>
        </w:rPr>
      </w:pPr>
    </w:p>
    <w:p w:rsidR="00564180" w:rsidRPr="00A75BA7" w:rsidRDefault="00564180" w:rsidP="00564180">
      <w:pPr>
        <w:ind w:left="1800" w:hanging="1800"/>
        <w:jc w:val="both"/>
        <w:rPr>
          <w:rFonts w:ascii="Verdana" w:hAnsi="Verdana"/>
          <w:b/>
          <w:sz w:val="20"/>
          <w:szCs w:val="20"/>
          <w:lang w:val="el-GR"/>
        </w:rPr>
      </w:pPr>
      <w:r w:rsidRPr="00A75BA7">
        <w:rPr>
          <w:rFonts w:ascii="Verdana" w:hAnsi="Verdana"/>
          <w:b/>
          <w:sz w:val="20"/>
          <w:szCs w:val="20"/>
          <w:lang w:val="el-GR"/>
        </w:rPr>
        <w:t>ΕΡΩΤΗΣΗ 34</w:t>
      </w:r>
      <w:r w:rsidRPr="00A75BA7">
        <w:rPr>
          <w:rFonts w:ascii="Verdana" w:hAnsi="Verdana"/>
          <w:b/>
          <w:sz w:val="20"/>
          <w:szCs w:val="20"/>
          <w:vertAlign w:val="superscript"/>
          <w:lang w:val="el-GR"/>
        </w:rPr>
        <w:t>η</w:t>
      </w:r>
      <w:r w:rsidRPr="00A75BA7">
        <w:rPr>
          <w:rFonts w:ascii="Verdana" w:hAnsi="Verdana"/>
          <w:b/>
          <w:sz w:val="20"/>
          <w:szCs w:val="20"/>
          <w:lang w:val="el-GR"/>
        </w:rPr>
        <w:t>:</w:t>
      </w:r>
      <w:r>
        <w:rPr>
          <w:rFonts w:ascii="Verdana" w:hAnsi="Verdana"/>
          <w:b/>
          <w:sz w:val="20"/>
          <w:szCs w:val="20"/>
          <w:lang w:val="el-GR"/>
        </w:rPr>
        <w:tab/>
      </w:r>
      <w:r w:rsidRPr="00A75BA7">
        <w:rPr>
          <w:rFonts w:ascii="Verdana" w:hAnsi="Verdana"/>
          <w:b/>
          <w:sz w:val="20"/>
          <w:szCs w:val="20"/>
          <w:lang w:val="el-GR"/>
        </w:rPr>
        <w:t>Για πόσο χρόνο είναι δυνατό να ασκηθεί η δραστηριότητα οδικής μεταφοράς επιβατών σε περίπτωση που το πρόσωπο που διαθέτει το πιστοποιητικό επαγγελματικής επάρκειας καταστεί δικαιοπρακτικά ανίκανο: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ένα (1) μήνα με απόφαση του οικείου Νομάρχη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ένα (1) έτος με απόφαση του οικείου Νομάρχη, που δύναται να παραταθεί για (6) έξι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τρείς (3)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υπάρχει χρονικός περιορισμός εκτός αν το πρόσωπο που διαθέτει το πιστοποιητικό πεθάνει</w:t>
      </w:r>
    </w:p>
    <w:p w:rsidR="00564180" w:rsidRPr="00D90427" w:rsidRDefault="00564180" w:rsidP="00564180">
      <w:pPr>
        <w:jc w:val="both"/>
        <w:rPr>
          <w:rFonts w:ascii="Verdana" w:hAnsi="Verdana"/>
          <w:sz w:val="20"/>
          <w:szCs w:val="20"/>
          <w:lang w:val="el-GR"/>
        </w:rPr>
      </w:pPr>
    </w:p>
    <w:p w:rsidR="00564180" w:rsidRPr="000D45F8" w:rsidRDefault="00564180" w:rsidP="00564180">
      <w:pPr>
        <w:ind w:left="1800" w:hanging="1800"/>
        <w:jc w:val="both"/>
        <w:rPr>
          <w:rFonts w:ascii="Verdana" w:hAnsi="Verdana"/>
          <w:b/>
          <w:sz w:val="20"/>
          <w:szCs w:val="20"/>
          <w:lang w:val="el-GR"/>
        </w:rPr>
      </w:pPr>
      <w:r w:rsidRPr="000D45F8">
        <w:rPr>
          <w:rFonts w:ascii="Verdana" w:hAnsi="Verdana"/>
          <w:b/>
          <w:sz w:val="20"/>
          <w:szCs w:val="20"/>
          <w:lang w:val="el-GR"/>
        </w:rPr>
        <w:t>ΕΡΩΤΗΣΗ 35</w:t>
      </w:r>
      <w:r w:rsidRPr="000D45F8">
        <w:rPr>
          <w:rFonts w:ascii="Verdana" w:hAnsi="Verdana"/>
          <w:b/>
          <w:sz w:val="20"/>
          <w:szCs w:val="20"/>
          <w:vertAlign w:val="superscript"/>
          <w:lang w:val="el-GR"/>
        </w:rPr>
        <w:t>η</w:t>
      </w:r>
      <w:r w:rsidRPr="000D45F8">
        <w:rPr>
          <w:rFonts w:ascii="Verdana" w:hAnsi="Verdana"/>
          <w:b/>
          <w:sz w:val="20"/>
          <w:szCs w:val="20"/>
          <w:lang w:val="el-GR"/>
        </w:rPr>
        <w:t>:</w:t>
      </w:r>
      <w:r>
        <w:rPr>
          <w:rFonts w:ascii="Verdana" w:hAnsi="Verdana"/>
          <w:b/>
          <w:sz w:val="20"/>
          <w:szCs w:val="20"/>
          <w:lang w:val="el-GR"/>
        </w:rPr>
        <w:tab/>
      </w:r>
      <w:r w:rsidRPr="000D45F8">
        <w:rPr>
          <w:rFonts w:ascii="Verdana" w:hAnsi="Verdana"/>
          <w:b/>
          <w:sz w:val="20"/>
          <w:szCs w:val="20"/>
          <w:lang w:val="el-GR"/>
        </w:rPr>
        <w:t>Είναι δυνατόν να θεωρηθεί ότι καταδικασθείς τελεσίδικα για παράβαση της νομοθεσίας "περί ναρκωτικών" πληροί την προϋπόθεση της αξιοπιστίας;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αν π.χ. του δοθεί χάρη ή παρέλθει δεκαετία από την έκτιση της ποινής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 αν του εδόθη χάρη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αν παρέλθει δεκαπενταετία από την έκτιση της ποινής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σε καμία περίπτωση</w:t>
      </w:r>
    </w:p>
    <w:p w:rsidR="00564180" w:rsidRPr="00D90427" w:rsidRDefault="00564180" w:rsidP="00564180">
      <w:pPr>
        <w:jc w:val="both"/>
        <w:rPr>
          <w:rFonts w:ascii="Verdana" w:hAnsi="Verdana"/>
          <w:sz w:val="20"/>
          <w:szCs w:val="20"/>
          <w:lang w:val="el-GR"/>
        </w:rPr>
      </w:pPr>
    </w:p>
    <w:p w:rsidR="00564180" w:rsidRPr="000D45F8" w:rsidRDefault="00564180" w:rsidP="00564180">
      <w:pPr>
        <w:ind w:left="1800" w:hanging="1800"/>
        <w:jc w:val="both"/>
        <w:rPr>
          <w:rFonts w:ascii="Verdana" w:hAnsi="Verdana"/>
          <w:b/>
          <w:sz w:val="20"/>
          <w:szCs w:val="20"/>
          <w:lang w:val="el-GR"/>
        </w:rPr>
      </w:pPr>
      <w:r w:rsidRPr="000D45F8">
        <w:rPr>
          <w:rFonts w:ascii="Verdana" w:hAnsi="Verdana"/>
          <w:b/>
          <w:sz w:val="20"/>
          <w:szCs w:val="20"/>
          <w:lang w:val="el-GR"/>
        </w:rPr>
        <w:t>ΕΡΩΤΗΣΗ 36</w:t>
      </w:r>
      <w:r w:rsidRPr="000D45F8">
        <w:rPr>
          <w:rFonts w:ascii="Verdana" w:hAnsi="Verdana"/>
          <w:b/>
          <w:sz w:val="20"/>
          <w:szCs w:val="20"/>
          <w:vertAlign w:val="superscript"/>
          <w:lang w:val="el-GR"/>
        </w:rPr>
        <w:t>η</w:t>
      </w:r>
      <w:r w:rsidRPr="000D45F8">
        <w:rPr>
          <w:rFonts w:ascii="Verdana" w:hAnsi="Verdana"/>
          <w:b/>
          <w:sz w:val="20"/>
          <w:szCs w:val="20"/>
          <w:lang w:val="el-GR"/>
        </w:rPr>
        <w:t>:</w:t>
      </w:r>
      <w:r>
        <w:rPr>
          <w:rFonts w:ascii="Verdana" w:hAnsi="Verdana"/>
          <w:b/>
          <w:sz w:val="20"/>
          <w:szCs w:val="20"/>
          <w:lang w:val="el-GR"/>
        </w:rPr>
        <w:tab/>
      </w:r>
      <w:r w:rsidRPr="000D45F8">
        <w:rPr>
          <w:rFonts w:ascii="Verdana" w:hAnsi="Verdana"/>
          <w:b/>
          <w:sz w:val="20"/>
          <w:szCs w:val="20"/>
          <w:lang w:val="el-GR"/>
        </w:rPr>
        <w:t>Για την έκδοση άδειας οδικού μεταφορέα επιβατών σε ατομική μεταφορική επιχείρηση στην οποία ο ιδιοκτήτης δεν πληροί την προϋπόθεση της επαγγελματικής επάρκειας: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είναι δυνατή η έκδοση άδειας οδικού μεταφορέα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δυνατός ο ορισμός άλλου προσώπου που θα διευθύνει μόνιμα και πραγματικά τις μεταφορικές δραστηριότητες της επιχείρησης, εφόσον αυτό διαθέτει πιστοποιητικό επαγγελματικής επάρκειας και πληροί την προϋπόθεση της αξιοπιστίας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Είναι δυνατή η έκδοση άδειας άσκησης επαγγέλματος οδικού μεταφορέα επιβατών εφόσον ο ιδιοκτήτης είναι εγγεγραμμένος στο Ταμείο Συντάξεων Αυτοκινητιστών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Δίδεται η δυνατότητα προσωρινής λειτουργίας χωρίς άδεια οδικού μεταφορέα</w:t>
      </w:r>
    </w:p>
    <w:p w:rsidR="00564180" w:rsidRPr="00D90427" w:rsidRDefault="00564180" w:rsidP="00564180">
      <w:pPr>
        <w:jc w:val="both"/>
        <w:rPr>
          <w:rFonts w:ascii="Verdana" w:hAnsi="Verdana"/>
          <w:sz w:val="20"/>
          <w:szCs w:val="20"/>
          <w:lang w:val="el-GR"/>
        </w:rPr>
      </w:pPr>
    </w:p>
    <w:p w:rsidR="00564180" w:rsidRPr="000D45F8" w:rsidRDefault="00564180" w:rsidP="00564180">
      <w:pPr>
        <w:ind w:left="1800" w:hanging="1800"/>
        <w:jc w:val="both"/>
        <w:rPr>
          <w:rFonts w:ascii="Verdana" w:hAnsi="Verdana"/>
          <w:b/>
          <w:sz w:val="20"/>
          <w:szCs w:val="20"/>
          <w:lang w:val="el-GR"/>
        </w:rPr>
      </w:pPr>
      <w:r w:rsidRPr="000D45F8">
        <w:rPr>
          <w:rFonts w:ascii="Verdana" w:hAnsi="Verdana"/>
          <w:b/>
          <w:sz w:val="20"/>
          <w:szCs w:val="20"/>
          <w:lang w:val="el-GR"/>
        </w:rPr>
        <w:t>ΕΡΩΤΗΣΗ 37</w:t>
      </w:r>
      <w:r w:rsidRPr="000D45F8">
        <w:rPr>
          <w:rFonts w:ascii="Verdana" w:hAnsi="Verdana"/>
          <w:b/>
          <w:sz w:val="20"/>
          <w:szCs w:val="20"/>
          <w:vertAlign w:val="superscript"/>
          <w:lang w:val="el-GR"/>
        </w:rPr>
        <w:t>η</w:t>
      </w:r>
      <w:r w:rsidRPr="000D45F8">
        <w:rPr>
          <w:rFonts w:ascii="Verdana" w:hAnsi="Verdana"/>
          <w:b/>
          <w:sz w:val="20"/>
          <w:szCs w:val="20"/>
          <w:lang w:val="el-GR"/>
        </w:rPr>
        <w:t>:</w:t>
      </w:r>
      <w:r>
        <w:rPr>
          <w:rFonts w:ascii="Verdana" w:hAnsi="Verdana"/>
          <w:b/>
          <w:sz w:val="20"/>
          <w:szCs w:val="20"/>
          <w:lang w:val="el-GR"/>
        </w:rPr>
        <w:tab/>
      </w:r>
      <w:r w:rsidRPr="000D45F8">
        <w:rPr>
          <w:rFonts w:ascii="Verdana" w:hAnsi="Verdana"/>
          <w:b/>
          <w:sz w:val="20"/>
          <w:szCs w:val="20"/>
          <w:lang w:val="el-GR"/>
        </w:rPr>
        <w:t>Για ποια λεωφορεία δεν απαιτείται η έκδοση από τον ιδιοκτήτη άδειας άσκηση</w:t>
      </w:r>
      <w:r>
        <w:rPr>
          <w:rFonts w:ascii="Verdana" w:hAnsi="Verdana"/>
          <w:b/>
          <w:sz w:val="20"/>
          <w:szCs w:val="20"/>
          <w:lang w:val="el-GR"/>
        </w:rPr>
        <w:t>ς επαγγέλματος οδικού μεταφορέα</w:t>
      </w:r>
      <w:r w:rsidRPr="000D45F8">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τα μικρολεωφορεία Δ.Χ. κατηγορίας Μ2 (μέχρι 25 θέσεις)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Για τα σχολικά λεωφορεία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τα λεωφορεία ιδιωτικής χρήσης γενικά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 τα δημοτικά λεωφορεία</w:t>
      </w:r>
    </w:p>
    <w:p w:rsidR="00564180" w:rsidRDefault="00564180" w:rsidP="00564180">
      <w:pPr>
        <w:jc w:val="both"/>
        <w:rPr>
          <w:rFonts w:ascii="Verdana" w:hAnsi="Verdana"/>
          <w:sz w:val="20"/>
          <w:szCs w:val="20"/>
          <w:lang w:val="el-GR"/>
        </w:rPr>
      </w:pPr>
    </w:p>
    <w:p w:rsidR="00564180" w:rsidRPr="00D90427" w:rsidRDefault="00564180" w:rsidP="00564180">
      <w:pPr>
        <w:jc w:val="both"/>
        <w:rPr>
          <w:rFonts w:ascii="Verdana" w:hAnsi="Verdana"/>
          <w:sz w:val="20"/>
          <w:szCs w:val="20"/>
          <w:lang w:val="el-GR"/>
        </w:rPr>
      </w:pPr>
    </w:p>
    <w:p w:rsidR="00564180" w:rsidRPr="00651AC6" w:rsidRDefault="00564180" w:rsidP="00564180">
      <w:pPr>
        <w:ind w:left="1800" w:hanging="1800"/>
        <w:jc w:val="both"/>
        <w:rPr>
          <w:rFonts w:ascii="Verdana" w:hAnsi="Verdana"/>
          <w:b/>
          <w:sz w:val="20"/>
          <w:szCs w:val="20"/>
          <w:lang w:val="el-GR"/>
        </w:rPr>
      </w:pPr>
      <w:r w:rsidRPr="00651AC6">
        <w:rPr>
          <w:rFonts w:ascii="Verdana" w:hAnsi="Verdana"/>
          <w:b/>
          <w:sz w:val="20"/>
          <w:szCs w:val="20"/>
          <w:lang w:val="el-GR"/>
        </w:rPr>
        <w:t>ΕΡΩΤΗΣΗ 38</w:t>
      </w:r>
      <w:r w:rsidRPr="00651AC6">
        <w:rPr>
          <w:rFonts w:ascii="Verdana" w:hAnsi="Verdana"/>
          <w:b/>
          <w:sz w:val="20"/>
          <w:szCs w:val="20"/>
          <w:vertAlign w:val="superscript"/>
          <w:lang w:val="el-GR"/>
        </w:rPr>
        <w:t>η</w:t>
      </w:r>
      <w:r w:rsidRPr="00651AC6">
        <w:rPr>
          <w:rFonts w:ascii="Verdana" w:hAnsi="Verdana"/>
          <w:b/>
          <w:sz w:val="20"/>
          <w:szCs w:val="20"/>
          <w:lang w:val="el-GR"/>
        </w:rPr>
        <w:t>:</w:t>
      </w:r>
      <w:r>
        <w:rPr>
          <w:rFonts w:ascii="Verdana" w:hAnsi="Verdana"/>
          <w:b/>
          <w:sz w:val="20"/>
          <w:szCs w:val="20"/>
          <w:lang w:val="el-GR"/>
        </w:rPr>
        <w:tab/>
      </w:r>
      <w:r w:rsidRPr="00651AC6">
        <w:rPr>
          <w:rFonts w:ascii="Verdana" w:hAnsi="Verdana"/>
          <w:b/>
          <w:sz w:val="20"/>
          <w:szCs w:val="20"/>
          <w:lang w:val="el-GR"/>
        </w:rPr>
        <w:t>Ποιες επιχειρήσεις απαλάσσονται από την υποχρέωση απόδειξης της οικονομικής επιφάνεια</w:t>
      </w:r>
      <w:r>
        <w:rPr>
          <w:rFonts w:ascii="Verdana" w:hAnsi="Verdana"/>
          <w:b/>
          <w:sz w:val="20"/>
          <w:szCs w:val="20"/>
          <w:lang w:val="el-GR"/>
        </w:rPr>
        <w:t>ς</w:t>
      </w:r>
      <w:r w:rsidRPr="00651AC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Οι επιχειρήσεις που εισήλθαν στο επάγγελμα μέχρι την 1/1/1990 και εξακολουθούν να λειτουργούν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 επιχειρήσεις που εισήλθαν στο επάγγελμα πρίν από την 1/1/1984 και εξακολουθούν να λειτουργούν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Οι επιχειρήσεις που εισήλθαν στο επάγγελμα μετα την 1/1/1984 μέχρι και την 1/1/1990 και εξακολουθούν να λειτουργούν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απαλάσσεται καμία επιχείρηση</w:t>
      </w:r>
    </w:p>
    <w:p w:rsidR="00564180" w:rsidRDefault="00564180" w:rsidP="00564180">
      <w:pPr>
        <w:jc w:val="both"/>
        <w:rPr>
          <w:rFonts w:ascii="Verdana" w:hAnsi="Verdana"/>
          <w:sz w:val="20"/>
          <w:szCs w:val="20"/>
          <w:lang w:val="el-GR"/>
        </w:rPr>
      </w:pPr>
    </w:p>
    <w:p w:rsidR="00564180" w:rsidRDefault="00564180" w:rsidP="00564180">
      <w:pPr>
        <w:jc w:val="both"/>
        <w:rPr>
          <w:rFonts w:ascii="Verdana" w:hAnsi="Verdana"/>
          <w:sz w:val="20"/>
          <w:szCs w:val="20"/>
          <w:lang w:val="el-GR"/>
        </w:rPr>
      </w:pPr>
    </w:p>
    <w:p w:rsidR="00564180" w:rsidRPr="00D90427" w:rsidRDefault="00564180" w:rsidP="00564180">
      <w:pPr>
        <w:jc w:val="both"/>
        <w:rPr>
          <w:rFonts w:ascii="Verdana" w:hAnsi="Verdana"/>
          <w:sz w:val="20"/>
          <w:szCs w:val="20"/>
          <w:lang w:val="el-GR"/>
        </w:rPr>
      </w:pPr>
    </w:p>
    <w:p w:rsidR="00564180" w:rsidRPr="00D97300" w:rsidRDefault="00564180" w:rsidP="00564180">
      <w:pPr>
        <w:ind w:left="1800" w:hanging="1800"/>
        <w:jc w:val="both"/>
        <w:rPr>
          <w:rFonts w:ascii="Verdana" w:hAnsi="Verdana"/>
          <w:b/>
          <w:sz w:val="20"/>
          <w:szCs w:val="20"/>
          <w:lang w:val="el-GR"/>
        </w:rPr>
      </w:pPr>
      <w:r w:rsidRPr="00D97300">
        <w:rPr>
          <w:rFonts w:ascii="Verdana" w:hAnsi="Verdana"/>
          <w:b/>
          <w:sz w:val="20"/>
          <w:szCs w:val="20"/>
          <w:lang w:val="el-GR"/>
        </w:rPr>
        <w:t>ΕΡΩΤΗΣΗ 39</w:t>
      </w:r>
      <w:r w:rsidRPr="00D97300">
        <w:rPr>
          <w:rFonts w:ascii="Verdana" w:hAnsi="Verdana"/>
          <w:b/>
          <w:sz w:val="20"/>
          <w:szCs w:val="20"/>
          <w:vertAlign w:val="superscript"/>
          <w:lang w:val="el-GR"/>
        </w:rPr>
        <w:t>η</w:t>
      </w:r>
      <w:r w:rsidRPr="00D97300">
        <w:rPr>
          <w:rFonts w:ascii="Verdana" w:hAnsi="Verdana"/>
          <w:b/>
          <w:sz w:val="20"/>
          <w:szCs w:val="20"/>
          <w:lang w:val="el-GR"/>
        </w:rPr>
        <w:t>:</w:t>
      </w:r>
      <w:r>
        <w:rPr>
          <w:rFonts w:ascii="Verdana" w:hAnsi="Verdana"/>
          <w:b/>
          <w:sz w:val="20"/>
          <w:szCs w:val="20"/>
          <w:lang w:val="el-GR"/>
        </w:rPr>
        <w:tab/>
      </w:r>
      <w:r w:rsidRPr="00D97300">
        <w:rPr>
          <w:rFonts w:ascii="Verdana" w:hAnsi="Verdana"/>
          <w:b/>
          <w:sz w:val="20"/>
          <w:szCs w:val="20"/>
          <w:lang w:val="el-GR"/>
        </w:rPr>
        <w:t>Επιλέξτε, μεταξύ των αναφερομένων, την περίπτωση κατά την οποία αίρεται η προϋπόθεση της αξιοπιστίας προσώπου για τη χορήγηση ά</w:t>
      </w:r>
      <w:r>
        <w:rPr>
          <w:rFonts w:ascii="Verdana" w:hAnsi="Verdana"/>
          <w:b/>
          <w:sz w:val="20"/>
          <w:szCs w:val="20"/>
          <w:lang w:val="el-GR"/>
        </w:rPr>
        <w:t>δειας οδικού μεταφορέα επιβατών</w:t>
      </w:r>
      <w:r w:rsidRPr="00D97300">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Οδήγηση υπό την επήρεια αλκοόλ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Τελεσίδικη καταδίκη του για μεταφορά λαθρομεταναστών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Τελεσίδικη καταδίκη για πρόκληση σωματικής βλάβης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Υπέρβαση ορίου ταχύτητας</w:t>
      </w:r>
    </w:p>
    <w:p w:rsidR="00564180" w:rsidRPr="00D90427" w:rsidRDefault="00564180" w:rsidP="00564180">
      <w:pPr>
        <w:jc w:val="both"/>
        <w:rPr>
          <w:rFonts w:ascii="Verdana" w:hAnsi="Verdana"/>
          <w:sz w:val="20"/>
          <w:szCs w:val="20"/>
          <w:lang w:val="el-GR"/>
        </w:rPr>
      </w:pPr>
    </w:p>
    <w:p w:rsidR="00564180" w:rsidRPr="00D97300" w:rsidRDefault="00564180" w:rsidP="00564180">
      <w:pPr>
        <w:ind w:left="1800" w:hanging="1800"/>
        <w:jc w:val="both"/>
        <w:rPr>
          <w:rFonts w:ascii="Verdana" w:hAnsi="Verdana"/>
          <w:b/>
          <w:sz w:val="20"/>
          <w:szCs w:val="20"/>
          <w:lang w:val="el-GR"/>
        </w:rPr>
      </w:pPr>
      <w:r w:rsidRPr="00D97300">
        <w:rPr>
          <w:rFonts w:ascii="Verdana" w:hAnsi="Verdana"/>
          <w:b/>
          <w:sz w:val="20"/>
          <w:szCs w:val="20"/>
          <w:lang w:val="el-GR"/>
        </w:rPr>
        <w:t>ΕΡΩΤΗΣΗ 40</w:t>
      </w:r>
      <w:r w:rsidRPr="00D97300">
        <w:rPr>
          <w:rFonts w:ascii="Verdana" w:hAnsi="Verdana"/>
          <w:b/>
          <w:sz w:val="20"/>
          <w:szCs w:val="20"/>
          <w:vertAlign w:val="superscript"/>
          <w:lang w:val="el-GR"/>
        </w:rPr>
        <w:t>η</w:t>
      </w:r>
      <w:r w:rsidRPr="00D97300">
        <w:rPr>
          <w:rFonts w:ascii="Verdana" w:hAnsi="Verdana"/>
          <w:b/>
          <w:sz w:val="20"/>
          <w:szCs w:val="20"/>
          <w:lang w:val="el-GR"/>
        </w:rPr>
        <w:t>:</w:t>
      </w:r>
      <w:r>
        <w:rPr>
          <w:rFonts w:ascii="Verdana" w:hAnsi="Verdana"/>
          <w:b/>
          <w:sz w:val="20"/>
          <w:szCs w:val="20"/>
          <w:lang w:val="el-GR"/>
        </w:rPr>
        <w:tab/>
      </w:r>
      <w:r w:rsidRPr="00D97300">
        <w:rPr>
          <w:rFonts w:ascii="Verdana" w:hAnsi="Verdana"/>
          <w:b/>
          <w:sz w:val="20"/>
          <w:szCs w:val="20"/>
          <w:lang w:val="el-GR"/>
        </w:rPr>
        <w:t>Η διάρκεια ισχύος της άδειας άσκησης επαγγέλματος οδικού μεταφορέα επιβατών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Απεριόριστη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3 έτη, με δυνατότητα ανανέωσης, εκτός αν παύσουν να ισχύουν οι προϋποθέσεις χορήγησής της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Ετήσια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5 έτη με δυνατότητα ανανέωσης, εκτός αν παύσουν να ισχύουν οι προϋποθέσεις χορήγησής της</w:t>
      </w:r>
    </w:p>
    <w:p w:rsidR="00564180" w:rsidRPr="00D90427" w:rsidRDefault="00564180" w:rsidP="00564180">
      <w:pPr>
        <w:jc w:val="both"/>
        <w:rPr>
          <w:rFonts w:ascii="Verdana" w:hAnsi="Verdana"/>
          <w:sz w:val="20"/>
          <w:szCs w:val="20"/>
          <w:lang w:val="el-GR"/>
        </w:rPr>
      </w:pPr>
    </w:p>
    <w:p w:rsidR="00564180" w:rsidRPr="00D97300" w:rsidRDefault="00564180" w:rsidP="00564180">
      <w:pPr>
        <w:ind w:left="1800" w:hanging="1800"/>
        <w:jc w:val="both"/>
        <w:rPr>
          <w:rFonts w:ascii="Verdana" w:hAnsi="Verdana"/>
          <w:b/>
          <w:sz w:val="20"/>
          <w:szCs w:val="20"/>
          <w:lang w:val="el-GR"/>
        </w:rPr>
      </w:pPr>
      <w:r w:rsidRPr="00D97300">
        <w:rPr>
          <w:rFonts w:ascii="Verdana" w:hAnsi="Verdana"/>
          <w:b/>
          <w:sz w:val="20"/>
          <w:szCs w:val="20"/>
          <w:lang w:val="el-GR"/>
        </w:rPr>
        <w:t>ΕΡΩΤΗΣΗ 41</w:t>
      </w:r>
      <w:r w:rsidRPr="00D97300">
        <w:rPr>
          <w:rFonts w:ascii="Verdana" w:hAnsi="Verdana"/>
          <w:b/>
          <w:sz w:val="20"/>
          <w:szCs w:val="20"/>
          <w:vertAlign w:val="superscript"/>
          <w:lang w:val="el-GR"/>
        </w:rPr>
        <w:t>η</w:t>
      </w:r>
      <w:r w:rsidRPr="00D97300">
        <w:rPr>
          <w:rFonts w:ascii="Verdana" w:hAnsi="Verdana"/>
          <w:b/>
          <w:sz w:val="20"/>
          <w:szCs w:val="20"/>
          <w:lang w:val="el-GR"/>
        </w:rPr>
        <w:t>:</w:t>
      </w:r>
      <w:r>
        <w:rPr>
          <w:rFonts w:ascii="Verdana" w:hAnsi="Verdana"/>
          <w:b/>
          <w:sz w:val="20"/>
          <w:szCs w:val="20"/>
          <w:lang w:val="el-GR"/>
        </w:rPr>
        <w:tab/>
      </w:r>
      <w:r w:rsidRPr="00D97300">
        <w:rPr>
          <w:rFonts w:ascii="Verdana" w:hAnsi="Verdana"/>
          <w:b/>
          <w:sz w:val="20"/>
          <w:szCs w:val="20"/>
          <w:lang w:val="el-GR"/>
        </w:rPr>
        <w:t>Η οικονομική επιφάνεια που απαιτείται ως εγγύηση για την έκδοση άδειας οδικού μεταφορέα επιβατών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Ανέρχεται στο ποσό των 10.000 € και εξετάζεται μόνο κατά την αρχική χορήγηση της άδειας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Ανέρχεται στο ποσό των 9.000 € για το πρώτο όχημα και 5.000 € για κάθε επιπλέον όχημα (πέραν του ενός) και εξετάζεται κάθε φορά που εισέρχεται νέο ΛΔΧ στην επιχείρηση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Ανέρχεται στο ποσό των 9.000 € και επανεξετάζεται κάθε φορά που εισέρχεται νέο μέλος στην επιχείρηση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εξετάζεται όταν η επιχείρηση έχει στην ιδιοκτησία της άνω των 10 λεωφορείων Δ.Χ.</w:t>
      </w:r>
    </w:p>
    <w:p w:rsidR="00564180" w:rsidRPr="00D90427" w:rsidRDefault="00564180" w:rsidP="00564180">
      <w:pPr>
        <w:jc w:val="both"/>
        <w:rPr>
          <w:rFonts w:ascii="Verdana" w:hAnsi="Verdana"/>
          <w:sz w:val="20"/>
          <w:szCs w:val="20"/>
          <w:lang w:val="el-GR"/>
        </w:rPr>
      </w:pPr>
    </w:p>
    <w:p w:rsidR="00564180" w:rsidRPr="000B27F9" w:rsidRDefault="00564180" w:rsidP="00564180">
      <w:pPr>
        <w:ind w:left="1800" w:hanging="1800"/>
        <w:jc w:val="both"/>
        <w:rPr>
          <w:rFonts w:ascii="Verdana" w:hAnsi="Verdana"/>
          <w:b/>
          <w:sz w:val="20"/>
          <w:szCs w:val="20"/>
          <w:lang w:val="el-GR"/>
        </w:rPr>
      </w:pPr>
      <w:r w:rsidRPr="000B27F9">
        <w:rPr>
          <w:rFonts w:ascii="Verdana" w:hAnsi="Verdana"/>
          <w:b/>
          <w:sz w:val="20"/>
          <w:szCs w:val="20"/>
          <w:lang w:val="el-GR"/>
        </w:rPr>
        <w:t>ΕΡΩΤΗΣΗ 42</w:t>
      </w:r>
      <w:r w:rsidRPr="000B27F9">
        <w:rPr>
          <w:rFonts w:ascii="Verdana" w:hAnsi="Verdana"/>
          <w:b/>
          <w:sz w:val="20"/>
          <w:szCs w:val="20"/>
          <w:vertAlign w:val="superscript"/>
          <w:lang w:val="el-GR"/>
        </w:rPr>
        <w:t>η</w:t>
      </w:r>
      <w:r w:rsidRPr="000B27F9">
        <w:rPr>
          <w:rFonts w:ascii="Verdana" w:hAnsi="Verdana"/>
          <w:b/>
          <w:sz w:val="20"/>
          <w:szCs w:val="20"/>
          <w:lang w:val="el-GR"/>
        </w:rPr>
        <w:t>:</w:t>
      </w:r>
      <w:r>
        <w:rPr>
          <w:rFonts w:ascii="Verdana" w:hAnsi="Verdana"/>
          <w:b/>
          <w:sz w:val="20"/>
          <w:szCs w:val="20"/>
          <w:lang w:val="el-GR"/>
        </w:rPr>
        <w:tab/>
      </w:r>
      <w:r w:rsidRPr="000B27F9">
        <w:rPr>
          <w:rFonts w:ascii="Verdana" w:hAnsi="Verdana"/>
          <w:b/>
          <w:sz w:val="20"/>
          <w:szCs w:val="20"/>
          <w:lang w:val="el-GR"/>
        </w:rPr>
        <w:t>Σε λειτουργούσα μεταφορική επιχείρηση (γραφείο γενικού τουρισμού), αν διαπιστωθεί ότι έπαυσε να πληρούται η προϋπόθεση της οικονομικής επιφάνειας, ακολουθείται η εξής διαδικασία: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Ανακαλείται το ειδικό σήμα λειτουργίας της επιχείρησης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Ανακαλείται άμεσα η άδεια οδικού μεταφορέα επιβατών και μεταβιβάζονται τα λεωφορεία δημόσιας χρήσης ιδιοκτησίας της εντός ενός (1) μηνός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επιχείρηση διαγράφεται από το μητρώο μεταφορέων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Μπορεί να δοθεί δικαίωμα λειτουργίας της για χρονικό διάστημα ενός (1) έτους από τη ημερομηνία ελέγχου, με απόφαση του οικείου Νομάρχη, προκειμένου στο διάστημα αυτό να αποδείξει ότι πληροί την προϋπόθεση της οικονομικής επιφάνειας</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2A42AF" w:rsidRDefault="00564180" w:rsidP="00564180">
      <w:pPr>
        <w:ind w:left="1800" w:hanging="1800"/>
        <w:jc w:val="both"/>
        <w:rPr>
          <w:rFonts w:ascii="Verdana" w:hAnsi="Verdana"/>
          <w:b/>
          <w:sz w:val="20"/>
          <w:szCs w:val="20"/>
          <w:lang w:val="el-GR"/>
        </w:rPr>
      </w:pPr>
      <w:r w:rsidRPr="002A42AF">
        <w:rPr>
          <w:rFonts w:ascii="Verdana" w:hAnsi="Verdana"/>
          <w:b/>
          <w:sz w:val="20"/>
          <w:szCs w:val="20"/>
          <w:lang w:val="el-GR"/>
        </w:rPr>
        <w:t>ΕΡΩΤΗΣΗ 43</w:t>
      </w:r>
      <w:r w:rsidRPr="002A42AF">
        <w:rPr>
          <w:rFonts w:ascii="Verdana" w:hAnsi="Verdana"/>
          <w:b/>
          <w:sz w:val="20"/>
          <w:szCs w:val="20"/>
          <w:vertAlign w:val="superscript"/>
          <w:lang w:val="el-GR"/>
        </w:rPr>
        <w:t>η</w:t>
      </w:r>
      <w:r w:rsidRPr="002A42AF">
        <w:rPr>
          <w:rFonts w:ascii="Verdana" w:hAnsi="Verdana"/>
          <w:b/>
          <w:sz w:val="20"/>
          <w:szCs w:val="20"/>
          <w:lang w:val="el-GR"/>
        </w:rPr>
        <w:t>:</w:t>
      </w:r>
      <w:r>
        <w:rPr>
          <w:rFonts w:ascii="Verdana" w:hAnsi="Verdana"/>
          <w:b/>
          <w:sz w:val="20"/>
          <w:szCs w:val="20"/>
          <w:lang w:val="el-GR"/>
        </w:rPr>
        <w:tab/>
      </w:r>
      <w:r w:rsidRPr="002A42AF">
        <w:rPr>
          <w:rFonts w:ascii="Verdana" w:hAnsi="Verdana"/>
          <w:b/>
          <w:sz w:val="20"/>
          <w:szCs w:val="20"/>
          <w:lang w:val="el-GR"/>
        </w:rPr>
        <w:t>Ο κάτοχος πιστοποιητικού επαγγελματικής επάρκειας μπορεί να διευθύνει μόνιμα και πραγματικά: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Τις μεταφορικές δραστηριότητες όλων των μεταφορικών επιχειρήσεων του ιδίου ιδιοκτήτη ή του ίδιου ομίλου εταιρειών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Τις μεταφορικές δραστηριότητες μιας μόνο επιχείρησης σε κάθε χώρα μέλος της Ευρωπαϊκής Ένωσης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Τις μεταφορικές δραστηριότητες μιας μόνο επιχείρησης με έδρα είτε στην Ελλάδα είτε σε χώρα μέλος της Ευρωπαϊκής Ένωσης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Τις μεταφορικές δραστηριότητες απεριόριστου αριθμού μεταφορικών επιχειρήσεων</w:t>
      </w:r>
    </w:p>
    <w:p w:rsidR="00564180" w:rsidRPr="00D90427" w:rsidRDefault="00564180" w:rsidP="00564180">
      <w:pPr>
        <w:jc w:val="both"/>
        <w:rPr>
          <w:rFonts w:ascii="Verdana" w:hAnsi="Verdana"/>
          <w:sz w:val="20"/>
          <w:szCs w:val="20"/>
          <w:lang w:val="el-GR"/>
        </w:rPr>
      </w:pPr>
    </w:p>
    <w:p w:rsidR="00564180" w:rsidRPr="002A42AF" w:rsidRDefault="00564180" w:rsidP="00564180">
      <w:pPr>
        <w:ind w:left="1800" w:hanging="1800"/>
        <w:jc w:val="both"/>
        <w:rPr>
          <w:rFonts w:ascii="Verdana" w:hAnsi="Verdana"/>
          <w:b/>
          <w:sz w:val="20"/>
          <w:szCs w:val="20"/>
          <w:lang w:val="el-GR"/>
        </w:rPr>
      </w:pPr>
      <w:r w:rsidRPr="002A42AF">
        <w:rPr>
          <w:rFonts w:ascii="Verdana" w:hAnsi="Verdana"/>
          <w:b/>
          <w:sz w:val="20"/>
          <w:szCs w:val="20"/>
          <w:lang w:val="el-GR"/>
        </w:rPr>
        <w:t>ΕΡΩΤΗΣΗ 44</w:t>
      </w:r>
      <w:r w:rsidRPr="002A42AF">
        <w:rPr>
          <w:rFonts w:ascii="Verdana" w:hAnsi="Verdana"/>
          <w:b/>
          <w:sz w:val="20"/>
          <w:szCs w:val="20"/>
          <w:vertAlign w:val="superscript"/>
          <w:lang w:val="el-GR"/>
        </w:rPr>
        <w:t>η</w:t>
      </w:r>
      <w:r w:rsidRPr="002A42AF">
        <w:rPr>
          <w:rFonts w:ascii="Verdana" w:hAnsi="Verdana"/>
          <w:b/>
          <w:sz w:val="20"/>
          <w:szCs w:val="20"/>
          <w:lang w:val="el-GR"/>
        </w:rPr>
        <w:t>:</w:t>
      </w:r>
      <w:r>
        <w:rPr>
          <w:rFonts w:ascii="Verdana" w:hAnsi="Verdana"/>
          <w:b/>
          <w:sz w:val="20"/>
          <w:szCs w:val="20"/>
          <w:lang w:val="el-GR"/>
        </w:rPr>
        <w:tab/>
      </w:r>
      <w:r w:rsidRPr="002A42AF">
        <w:rPr>
          <w:rFonts w:ascii="Verdana" w:hAnsi="Verdana"/>
          <w:b/>
          <w:sz w:val="20"/>
          <w:szCs w:val="20"/>
          <w:lang w:val="el-GR"/>
        </w:rPr>
        <w:t>Το πιστοποιητικό επαγγελματικής επάρκειας που έχει χορηγηθεί σε φυσικό πρόσωπο αναγνωρίζεται ως επαρκής απόδειξη της επαγγελματικής επάρκειας: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 στη χώρα στην οποία αυτό έχει εκδοθεί</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Σε κάθε χώρα μέλος της Ευρωπαϊκής Ένωσης και του ΕΟΧ κατόπιν προφορικής εξέτασης του κατόχου σε θέματα μεταφορών από αρμόδια αρχή της χώρας που θα εκδώσει την άδεια λειτουργίας της μεταφορικής επιχείρησης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Σε κάθε χώρα μέλος της ΕυρωπαΪκής Ένωσης και του ΕΟΧ για χρονικό διάστημα τριών (3) ετών από την ημερομηνία έκδοσής του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Σε κάθε χώρα μέλος της Ευρωπαϊκής Ένωσης και του ΕΟΧ</w:t>
      </w:r>
    </w:p>
    <w:p w:rsidR="00564180" w:rsidRPr="00D90427" w:rsidRDefault="00564180" w:rsidP="00564180">
      <w:pPr>
        <w:jc w:val="both"/>
        <w:rPr>
          <w:rFonts w:ascii="Verdana" w:hAnsi="Verdana"/>
          <w:sz w:val="20"/>
          <w:szCs w:val="20"/>
          <w:lang w:val="el-GR"/>
        </w:rPr>
      </w:pPr>
    </w:p>
    <w:p w:rsidR="00564180" w:rsidRPr="0044729E" w:rsidRDefault="00564180" w:rsidP="00564180">
      <w:pPr>
        <w:ind w:left="1800" w:hanging="1800"/>
        <w:jc w:val="both"/>
        <w:rPr>
          <w:rFonts w:ascii="Verdana" w:hAnsi="Verdana"/>
          <w:b/>
          <w:sz w:val="20"/>
          <w:szCs w:val="20"/>
          <w:lang w:val="el-GR"/>
        </w:rPr>
      </w:pPr>
      <w:r w:rsidRPr="0044729E">
        <w:rPr>
          <w:rFonts w:ascii="Verdana" w:hAnsi="Verdana"/>
          <w:b/>
          <w:sz w:val="20"/>
          <w:szCs w:val="20"/>
          <w:lang w:val="el-GR"/>
        </w:rPr>
        <w:t>ΕΡΩΤΗΣΗ 45</w:t>
      </w:r>
      <w:r w:rsidRPr="0044729E">
        <w:rPr>
          <w:rFonts w:ascii="Verdana" w:hAnsi="Verdana"/>
          <w:b/>
          <w:sz w:val="20"/>
          <w:szCs w:val="20"/>
          <w:vertAlign w:val="superscript"/>
          <w:lang w:val="el-GR"/>
        </w:rPr>
        <w:t>η</w:t>
      </w:r>
      <w:r w:rsidRPr="0044729E">
        <w:rPr>
          <w:rFonts w:ascii="Verdana" w:hAnsi="Verdana"/>
          <w:b/>
          <w:sz w:val="20"/>
          <w:szCs w:val="20"/>
          <w:lang w:val="el-GR"/>
        </w:rPr>
        <w:t>:</w:t>
      </w:r>
      <w:r>
        <w:rPr>
          <w:rFonts w:ascii="Verdana" w:hAnsi="Verdana"/>
          <w:b/>
          <w:sz w:val="20"/>
          <w:szCs w:val="20"/>
          <w:lang w:val="el-GR"/>
        </w:rPr>
        <w:tab/>
      </w:r>
      <w:r w:rsidRPr="0044729E">
        <w:rPr>
          <w:rFonts w:ascii="Verdana" w:hAnsi="Verdana"/>
          <w:b/>
          <w:sz w:val="20"/>
          <w:szCs w:val="20"/>
          <w:lang w:val="el-GR"/>
        </w:rPr>
        <w:t>Στις περιπτώσεις προσωρινής λειτουργίας μεταφορικών επιχειρήσεων (τουριστικών γραφείων) χωρίς άδεια οδικού μεταφορέα εμπορευμάτων, όταν παρέλθει η προβλεπόμενη προθεσμία χωρίς να καλυφθούν οι προϋποθέσεις του π.δ. 346/200</w:t>
      </w:r>
      <w:r>
        <w:rPr>
          <w:rFonts w:ascii="Verdana" w:hAnsi="Verdana"/>
          <w:b/>
          <w:sz w:val="20"/>
          <w:szCs w:val="20"/>
          <w:lang w:val="el-GR"/>
        </w:rPr>
        <w:t>1, τι από τα παρακάτω συμβαίνει</w:t>
      </w:r>
      <w:r w:rsidRPr="0044729E">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Μεταβιβάζεται υποχρεωτικά η μεταφορική επιχείρηση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Ανακαλείται οριστικά το δικαίωμα κυκλοφορίας των λεωφορείων δημόσιας χρήσης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Ανακαλείται το ειδικό σήμα λειτουργίας του τουριστικού γραφείου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Δίδεται προθεσμία 30 ημερών για την μεταβίβαση των τουριστικών λεωφορείων της επιχείρησης</w:t>
      </w:r>
    </w:p>
    <w:p w:rsidR="00564180" w:rsidRPr="00D90427" w:rsidRDefault="00564180" w:rsidP="00564180">
      <w:pPr>
        <w:jc w:val="both"/>
        <w:rPr>
          <w:rFonts w:ascii="Verdana" w:hAnsi="Verdana"/>
          <w:sz w:val="20"/>
          <w:szCs w:val="20"/>
          <w:lang w:val="el-GR"/>
        </w:rPr>
      </w:pPr>
    </w:p>
    <w:p w:rsidR="00564180" w:rsidRPr="008D69DA" w:rsidRDefault="00564180" w:rsidP="00564180">
      <w:pPr>
        <w:ind w:left="1800" w:hanging="1800"/>
        <w:jc w:val="both"/>
        <w:rPr>
          <w:rFonts w:ascii="Verdana" w:hAnsi="Verdana"/>
          <w:b/>
          <w:sz w:val="20"/>
          <w:szCs w:val="20"/>
          <w:lang w:val="el-GR"/>
        </w:rPr>
      </w:pPr>
      <w:r w:rsidRPr="008D69DA">
        <w:rPr>
          <w:rFonts w:ascii="Verdana" w:hAnsi="Verdana"/>
          <w:b/>
          <w:sz w:val="20"/>
          <w:szCs w:val="20"/>
          <w:lang w:val="el-GR"/>
        </w:rPr>
        <w:t>ΕΡΩΤΗΣΗ 46</w:t>
      </w:r>
      <w:r w:rsidRPr="008D69DA">
        <w:rPr>
          <w:rFonts w:ascii="Verdana" w:hAnsi="Verdana"/>
          <w:b/>
          <w:sz w:val="20"/>
          <w:szCs w:val="20"/>
          <w:vertAlign w:val="superscript"/>
          <w:lang w:val="el-GR"/>
        </w:rPr>
        <w:t>η</w:t>
      </w:r>
      <w:r w:rsidRPr="008D69DA">
        <w:rPr>
          <w:rFonts w:ascii="Verdana" w:hAnsi="Verdana"/>
          <w:b/>
          <w:sz w:val="20"/>
          <w:szCs w:val="20"/>
          <w:lang w:val="el-GR"/>
        </w:rPr>
        <w:t>:</w:t>
      </w:r>
      <w:r>
        <w:rPr>
          <w:rFonts w:ascii="Verdana" w:hAnsi="Verdana"/>
          <w:b/>
          <w:sz w:val="20"/>
          <w:szCs w:val="20"/>
          <w:lang w:val="el-GR"/>
        </w:rPr>
        <w:tab/>
      </w:r>
      <w:r w:rsidRPr="008D69DA">
        <w:rPr>
          <w:rFonts w:ascii="Verdana" w:hAnsi="Verdana"/>
          <w:b/>
          <w:sz w:val="20"/>
          <w:szCs w:val="20"/>
          <w:lang w:val="el-GR"/>
        </w:rPr>
        <w:t>Η μεταφορά εργαζομένων σε βιομηχανία και αντιστρόφως είναι δυνατόν να εξυπηρετείται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 με Λ.Ι.Χ. ιδιοκτησίας της βιομηχανίας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με τουριστικά λεωφορεία ιδιοκτησίας τουριστικού γραφείου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 με τουριστικά λεωφορεία ιδιοκτησίας Τ.Ε.Ο.Μ.</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όλα τα παραπάνω</w:t>
      </w:r>
    </w:p>
    <w:p w:rsidR="00564180" w:rsidRPr="00D90427" w:rsidRDefault="00564180" w:rsidP="00564180">
      <w:pPr>
        <w:jc w:val="both"/>
        <w:rPr>
          <w:rFonts w:ascii="Verdana" w:hAnsi="Verdana"/>
          <w:sz w:val="20"/>
          <w:szCs w:val="20"/>
          <w:lang w:val="el-GR"/>
        </w:rPr>
      </w:pPr>
    </w:p>
    <w:p w:rsidR="00564180" w:rsidRPr="001E4F8D" w:rsidRDefault="00564180" w:rsidP="00564180">
      <w:pPr>
        <w:ind w:left="1800" w:hanging="1800"/>
        <w:jc w:val="both"/>
        <w:rPr>
          <w:rFonts w:ascii="Verdana" w:hAnsi="Verdana"/>
          <w:b/>
          <w:sz w:val="20"/>
          <w:szCs w:val="20"/>
          <w:lang w:val="el-GR"/>
        </w:rPr>
      </w:pPr>
      <w:r w:rsidRPr="001E4F8D">
        <w:rPr>
          <w:rFonts w:ascii="Verdana" w:hAnsi="Verdana"/>
          <w:b/>
          <w:sz w:val="20"/>
          <w:szCs w:val="20"/>
          <w:lang w:val="el-GR"/>
        </w:rPr>
        <w:t>ΕΡΩΤΗΣΗ 47</w:t>
      </w:r>
      <w:r w:rsidRPr="001E4F8D">
        <w:rPr>
          <w:rFonts w:ascii="Verdana" w:hAnsi="Verdana"/>
          <w:b/>
          <w:sz w:val="20"/>
          <w:szCs w:val="20"/>
          <w:vertAlign w:val="superscript"/>
          <w:lang w:val="el-GR"/>
        </w:rPr>
        <w:t>η</w:t>
      </w:r>
      <w:r w:rsidRPr="001E4F8D">
        <w:rPr>
          <w:rFonts w:ascii="Verdana" w:hAnsi="Verdana"/>
          <w:b/>
          <w:sz w:val="20"/>
          <w:szCs w:val="20"/>
          <w:lang w:val="el-GR"/>
        </w:rPr>
        <w:t>:</w:t>
      </w:r>
      <w:r>
        <w:rPr>
          <w:rFonts w:ascii="Verdana" w:hAnsi="Verdana"/>
          <w:b/>
          <w:sz w:val="20"/>
          <w:szCs w:val="20"/>
          <w:lang w:val="el-GR"/>
        </w:rPr>
        <w:tab/>
      </w:r>
      <w:r w:rsidRPr="001E4F8D">
        <w:rPr>
          <w:rFonts w:ascii="Verdana" w:hAnsi="Verdana"/>
          <w:b/>
          <w:sz w:val="20"/>
          <w:szCs w:val="20"/>
          <w:lang w:val="el-GR"/>
        </w:rPr>
        <w:t>Υπεραστικά λεωφορεία ιδιοκτησίας ΚΤΕΛ Α.Ε. επιτρέπεται να μεταφέρουν όρθιους επιβάτες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Μόνον εφόσον είναι λεωφορεία της κλάσης ΙΙ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Μόνον εφόσον είναι λεωφορεία της κλάσης ΙΙΙ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σε καμία περίπτωση</w:t>
      </w:r>
    </w:p>
    <w:p w:rsidR="00564180" w:rsidRPr="00D90427" w:rsidRDefault="00564180" w:rsidP="00564180">
      <w:pPr>
        <w:jc w:val="both"/>
        <w:rPr>
          <w:rFonts w:ascii="Verdana" w:hAnsi="Verdana"/>
          <w:sz w:val="20"/>
          <w:szCs w:val="20"/>
          <w:lang w:val="el-GR"/>
        </w:rPr>
      </w:pPr>
    </w:p>
    <w:p w:rsidR="00564180" w:rsidRPr="001E4F8D" w:rsidRDefault="00564180" w:rsidP="00564180">
      <w:pPr>
        <w:ind w:left="1800" w:hanging="1800"/>
        <w:jc w:val="both"/>
        <w:rPr>
          <w:rFonts w:ascii="Verdana" w:hAnsi="Verdana"/>
          <w:b/>
          <w:sz w:val="20"/>
          <w:szCs w:val="20"/>
          <w:lang w:val="el-GR"/>
        </w:rPr>
      </w:pPr>
      <w:r w:rsidRPr="001E4F8D">
        <w:rPr>
          <w:rFonts w:ascii="Verdana" w:hAnsi="Verdana"/>
          <w:b/>
          <w:sz w:val="20"/>
          <w:szCs w:val="20"/>
          <w:lang w:val="el-GR"/>
        </w:rPr>
        <w:t>ΕΡΩΤΗΣΗ 48</w:t>
      </w:r>
      <w:r w:rsidRPr="001E4F8D">
        <w:rPr>
          <w:rFonts w:ascii="Verdana" w:hAnsi="Verdana"/>
          <w:b/>
          <w:sz w:val="20"/>
          <w:szCs w:val="20"/>
          <w:vertAlign w:val="superscript"/>
          <w:lang w:val="el-GR"/>
        </w:rPr>
        <w:t>η</w:t>
      </w:r>
      <w:r w:rsidRPr="001E4F8D">
        <w:rPr>
          <w:rFonts w:ascii="Verdana" w:hAnsi="Verdana"/>
          <w:b/>
          <w:sz w:val="20"/>
          <w:szCs w:val="20"/>
          <w:lang w:val="el-GR"/>
        </w:rPr>
        <w:t>:</w:t>
      </w:r>
      <w:r>
        <w:rPr>
          <w:rFonts w:ascii="Verdana" w:hAnsi="Verdana"/>
          <w:b/>
          <w:sz w:val="20"/>
          <w:szCs w:val="20"/>
          <w:lang w:val="el-GR"/>
        </w:rPr>
        <w:tab/>
      </w:r>
      <w:r w:rsidRPr="001E4F8D">
        <w:rPr>
          <w:rFonts w:ascii="Verdana" w:hAnsi="Verdana"/>
          <w:b/>
          <w:sz w:val="20"/>
          <w:szCs w:val="20"/>
          <w:lang w:val="el-GR"/>
        </w:rPr>
        <w:t>Στην περίπτωση μη παραλαβής από λεωφορείο ΚΤΕΛ, επιβάτη από προκαθορισμένη στάση τακτικής γραμμής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υποχρεούται ο συγκοινωνιακός φορέας (ΚΤΕΛ) στην καταβολή αποζημίωσης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 επιβάτης δικαιούται ως αποζημίωση το αντίτιμο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επιβάτης δικαιούται ως αποζημίωση το τριπλάσιο του αντιτίμου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ο επιβάτης δικαιούται ως αποζημίωση το αντίτιμο του εισιτηρίου συν 100 ευρώ</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1E4F8D" w:rsidRDefault="00564180" w:rsidP="00564180">
      <w:pPr>
        <w:ind w:left="1800" w:hanging="1800"/>
        <w:jc w:val="both"/>
        <w:rPr>
          <w:rFonts w:ascii="Verdana" w:hAnsi="Verdana"/>
          <w:b/>
          <w:sz w:val="20"/>
          <w:szCs w:val="20"/>
          <w:lang w:val="el-GR"/>
        </w:rPr>
      </w:pPr>
      <w:r w:rsidRPr="001E4F8D">
        <w:rPr>
          <w:rFonts w:ascii="Verdana" w:hAnsi="Verdana"/>
          <w:b/>
          <w:sz w:val="20"/>
          <w:szCs w:val="20"/>
          <w:lang w:val="el-GR"/>
        </w:rPr>
        <w:t>ΕΡΩΤΗΣΗ 49</w:t>
      </w:r>
      <w:r w:rsidRPr="001E4F8D">
        <w:rPr>
          <w:rFonts w:ascii="Verdana" w:hAnsi="Verdana"/>
          <w:b/>
          <w:sz w:val="20"/>
          <w:szCs w:val="20"/>
          <w:vertAlign w:val="superscript"/>
          <w:lang w:val="el-GR"/>
        </w:rPr>
        <w:t>η</w:t>
      </w:r>
      <w:r w:rsidRPr="001E4F8D">
        <w:rPr>
          <w:rFonts w:ascii="Verdana" w:hAnsi="Verdana"/>
          <w:b/>
          <w:sz w:val="20"/>
          <w:szCs w:val="20"/>
          <w:lang w:val="el-GR"/>
        </w:rPr>
        <w:t>:</w:t>
      </w:r>
      <w:r>
        <w:rPr>
          <w:rFonts w:ascii="Verdana" w:hAnsi="Verdana"/>
          <w:b/>
          <w:sz w:val="20"/>
          <w:szCs w:val="20"/>
          <w:lang w:val="el-GR"/>
        </w:rPr>
        <w:tab/>
      </w:r>
      <w:r w:rsidRPr="001E4F8D">
        <w:rPr>
          <w:rFonts w:ascii="Verdana" w:hAnsi="Verdana"/>
          <w:b/>
          <w:sz w:val="20"/>
          <w:szCs w:val="20"/>
          <w:lang w:val="el-GR"/>
        </w:rPr>
        <w:t>Σε περίπτωση ακύρωσης της κράτησης θέσης από επιβάτη τακτικής υπεραστικής γραμμής δέκα (10) ώρες πριν από τη προγραμματισμένη αναχώρηση, ο συγκοινωνιακός φορέας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υποχρεούται στην επιστροφή του 70% του αντιτίμου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υποχρεούται στην επιστροφή του 50% του αντιτίμου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υποχρεούται στην επιστροφή του πλήρους αντιτίμου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φέρει καμία υποχρέωση και παρακρατεί το αντίτιμο του εισιτηρίου</w:t>
      </w:r>
    </w:p>
    <w:p w:rsidR="00564180" w:rsidRPr="00D90427" w:rsidRDefault="00564180" w:rsidP="00564180">
      <w:pPr>
        <w:jc w:val="both"/>
        <w:rPr>
          <w:rFonts w:ascii="Verdana" w:hAnsi="Verdana"/>
          <w:sz w:val="20"/>
          <w:szCs w:val="20"/>
          <w:lang w:val="el-GR"/>
        </w:rPr>
      </w:pPr>
    </w:p>
    <w:p w:rsidR="00564180" w:rsidRPr="001E4F8D" w:rsidRDefault="00564180" w:rsidP="00564180">
      <w:pPr>
        <w:ind w:left="1800" w:hanging="1800"/>
        <w:jc w:val="both"/>
        <w:rPr>
          <w:rFonts w:ascii="Verdana" w:hAnsi="Verdana"/>
          <w:b/>
          <w:sz w:val="20"/>
          <w:szCs w:val="20"/>
          <w:lang w:val="el-GR"/>
        </w:rPr>
      </w:pPr>
      <w:r w:rsidRPr="001E4F8D">
        <w:rPr>
          <w:rFonts w:ascii="Verdana" w:hAnsi="Verdana"/>
          <w:b/>
          <w:sz w:val="20"/>
          <w:szCs w:val="20"/>
          <w:lang w:val="el-GR"/>
        </w:rPr>
        <w:t>ΕΡΩΤΗΣΗ 50</w:t>
      </w:r>
      <w:r w:rsidRPr="001E4F8D">
        <w:rPr>
          <w:rFonts w:ascii="Verdana" w:hAnsi="Verdana"/>
          <w:b/>
          <w:sz w:val="20"/>
          <w:szCs w:val="20"/>
          <w:vertAlign w:val="superscript"/>
          <w:lang w:val="el-GR"/>
        </w:rPr>
        <w:t>η</w:t>
      </w:r>
      <w:r w:rsidRPr="001E4F8D">
        <w:rPr>
          <w:rFonts w:ascii="Verdana" w:hAnsi="Verdana"/>
          <w:b/>
          <w:sz w:val="20"/>
          <w:szCs w:val="20"/>
          <w:lang w:val="el-GR"/>
        </w:rPr>
        <w:t>:</w:t>
      </w:r>
      <w:r>
        <w:rPr>
          <w:rFonts w:ascii="Verdana" w:hAnsi="Verdana"/>
          <w:b/>
          <w:sz w:val="20"/>
          <w:szCs w:val="20"/>
          <w:lang w:val="el-GR"/>
        </w:rPr>
        <w:tab/>
      </w:r>
      <w:r w:rsidRPr="001E4F8D">
        <w:rPr>
          <w:rFonts w:ascii="Verdana" w:hAnsi="Verdana"/>
          <w:b/>
          <w:sz w:val="20"/>
          <w:szCs w:val="20"/>
          <w:lang w:val="el-GR"/>
        </w:rPr>
        <w:t>Η μεταφορά μικρών κατοικιδίων ζώων με λεωφορεία επιτρέπεται;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σε καμία περίπτωση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Μόνον εφόσον πρόκειται για ζώα συνοδείας αναπήρων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εφόσον μεταφέρονται με κατάλληλα για το σκοπό αυτό μέσα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εφόσον καταβάλλεται κόμιστρο για τη μεταφορά ίσο με το 50% του κανονικού εισιτηρίου</w:t>
      </w: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51</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Η αναγραφή διαφημίσεων πολιτικού περιεχομένου σε λεωφορεία των ΚΤΕΛ Α.Ε. επιτρέπεται;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χωρίς περιορισμό</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εφόσον καταλαμβάνουν επιφάνεια μικρότερη από το 30% της συνολικής επιφάνειας του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εφόσον συναινέσει η Γενική Συνέλευση των μετόχων της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σε καμία περίπτωση</w:t>
      </w: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52</w:t>
      </w:r>
      <w:r w:rsidRPr="002C63D6">
        <w:rPr>
          <w:rFonts w:ascii="Verdana" w:hAnsi="Verdana"/>
          <w:b/>
          <w:sz w:val="20"/>
          <w:szCs w:val="20"/>
          <w:vertAlign w:val="superscript"/>
          <w:lang w:val="el-GR"/>
        </w:rPr>
        <w:t>η</w:t>
      </w:r>
      <w:r w:rsidRPr="002C63D6">
        <w:rPr>
          <w:rFonts w:ascii="Verdana" w:hAnsi="Verdana"/>
          <w:b/>
          <w:sz w:val="20"/>
          <w:szCs w:val="20"/>
          <w:lang w:val="el-GR"/>
        </w:rPr>
        <w:t>:</w:t>
      </w:r>
      <w:r w:rsidRPr="002C63D6">
        <w:rPr>
          <w:rFonts w:ascii="Verdana" w:hAnsi="Verdana"/>
          <w:b/>
          <w:sz w:val="20"/>
          <w:szCs w:val="20"/>
          <w:lang w:val="el-GR"/>
        </w:rPr>
        <w:tab/>
        <w:t>Σε περίπτωση αδικαιολόγητης διακοπής κυκλοφορίας αστικού ή υπεραστικού λεωφορείου από το κύκλωμα εργασίας μετά από ποιο χρονικό διάστημα ανακαλείται η άδεια κυκλοφορίας με απόφαση του οικείου Νομάρχη;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Ένα μήνα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Δύο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Έξι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Ένα χρόνο</w:t>
      </w: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w:t>
      </w:r>
      <w:r>
        <w:rPr>
          <w:rFonts w:ascii="Verdana" w:hAnsi="Verdana"/>
          <w:b/>
          <w:sz w:val="20"/>
          <w:szCs w:val="20"/>
          <w:lang w:val="el-GR"/>
        </w:rPr>
        <w:t>3</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Σε περίπτωση διακοπής κυκλοφορίας αστικού ή υπεραστικού λεωφορείου από το κύκλωμα εργασίας λόγω βλαβών μετά από ποιο χρονικό διάστημα ανακαλείται η άδεια κυκλοφορίας</w:t>
      </w:r>
      <w:r>
        <w:rPr>
          <w:rFonts w:ascii="Verdana" w:hAnsi="Verdana"/>
          <w:b/>
          <w:sz w:val="20"/>
          <w:szCs w:val="20"/>
          <w:lang w:val="el-GR"/>
        </w:rPr>
        <w:t xml:space="preserve"> με απόφαση του οικείου Νομάρχη</w:t>
      </w:r>
      <w:r w:rsidRPr="002C63D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Δύο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Τέσσερις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Έξι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Ένα χρόνο</w:t>
      </w:r>
    </w:p>
    <w:p w:rsidR="00564180" w:rsidRPr="00D90427" w:rsidRDefault="00564180" w:rsidP="00564180">
      <w:pPr>
        <w:jc w:val="both"/>
        <w:rPr>
          <w:rFonts w:ascii="Verdana" w:hAnsi="Verdana"/>
          <w:sz w:val="20"/>
          <w:szCs w:val="20"/>
          <w:lang w:val="el-GR"/>
        </w:rPr>
      </w:pPr>
    </w:p>
    <w:p w:rsidR="00564180" w:rsidRPr="008D7B45"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54</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Σε περίπτωση ολοσχερούς καταστροφής αστικού ή υπεραστικού λεωφορείου Δ.Χ. λόγω πυρκαγιάς (ανωτέρα βία), προκειμένου να μην ανακληθεί η άδεια κυκλοφορίας του λεωφορείου, ο ιδιοκτήτης υποχρεούται σε</w:t>
      </w:r>
      <w:r>
        <w:rPr>
          <w:rFonts w:ascii="Verdana" w:hAnsi="Verdana"/>
          <w:b/>
          <w:sz w:val="20"/>
          <w:szCs w:val="20"/>
          <w:lang w:val="el-GR"/>
        </w:rPr>
        <w:t xml:space="preserve"> αντικατάσταση του εντός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τριών μηνών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έξι μηνών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ενός έτους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δύο ετών</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w:t>
      </w:r>
      <w:r>
        <w:rPr>
          <w:rFonts w:ascii="Verdana" w:hAnsi="Verdana"/>
          <w:b/>
          <w:sz w:val="20"/>
          <w:szCs w:val="20"/>
          <w:lang w:val="el-GR"/>
        </w:rPr>
        <w:t>5</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Με τη χρήση ημιαστικού λεωφορείου ΚΤΕΛ είναι δυνατό να εξυπηρετούνται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αστικές συγκοινωνίες μόνο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υπεραστικές συγκοινωνίες μόνο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αστικές ή υπεραστικές συγκοινωνίες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έκτακτες μεταφορές επιβατών</w:t>
      </w:r>
    </w:p>
    <w:p w:rsidR="00564180" w:rsidRPr="00D90427" w:rsidRDefault="00564180" w:rsidP="00564180">
      <w:pPr>
        <w:jc w:val="both"/>
        <w:rPr>
          <w:rFonts w:ascii="Verdana" w:hAnsi="Verdana"/>
          <w:sz w:val="20"/>
          <w:szCs w:val="20"/>
          <w:lang w:val="el-GR"/>
        </w:rPr>
      </w:pPr>
    </w:p>
    <w:p w:rsidR="00564180" w:rsidRPr="008D7B45"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w:t>
      </w:r>
      <w:r>
        <w:rPr>
          <w:rFonts w:ascii="Verdana" w:hAnsi="Verdana"/>
          <w:b/>
          <w:sz w:val="20"/>
          <w:szCs w:val="20"/>
          <w:lang w:val="el-GR"/>
        </w:rPr>
        <w:t>6</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Μέχρι ποιας ηλικίας παιδιά απαγορεύεται να μεταφέρονται με</w:t>
      </w:r>
      <w:r>
        <w:rPr>
          <w:rFonts w:ascii="Verdana" w:hAnsi="Verdana"/>
          <w:b/>
          <w:sz w:val="20"/>
          <w:szCs w:val="20"/>
          <w:lang w:val="el-GR"/>
        </w:rPr>
        <w:t xml:space="preserve"> λεωφορεία ΚΤΕΛ άνευ συνοδού;</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Τεσσάρων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Πέντε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Έξι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Δέκα ετών</w:t>
      </w:r>
    </w:p>
    <w:p w:rsidR="00564180" w:rsidRDefault="00564180" w:rsidP="00564180">
      <w:pPr>
        <w:jc w:val="both"/>
        <w:rPr>
          <w:rFonts w:ascii="Verdana" w:hAnsi="Verdana"/>
          <w:sz w:val="20"/>
          <w:szCs w:val="20"/>
          <w:lang w:val="el-GR"/>
        </w:rPr>
      </w:pP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57</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Η μεταφορά στρατιωτών από και προς τα στρατόπεδα διενεργείται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τουριστικά λεωφορεία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τουριστικά λεωφορεία εφόσον δεν εξυπηρετούνται από τακτική γραμμή του οικείου ΚΤΕΛ</w:t>
      </w:r>
    </w:p>
    <w:p w:rsidR="00564180" w:rsidRPr="002367A8"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 με στρατιωτικά οχήματα μεταφοράς</w:t>
      </w:r>
      <w:r>
        <w:rPr>
          <w:rFonts w:ascii="Verdana" w:hAnsi="Verdana"/>
          <w:sz w:val="20"/>
          <w:szCs w:val="20"/>
          <w:lang w:val="el-GR"/>
        </w:rPr>
        <w:t xml:space="preserve"> προσωπικού</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λεωφορεία Δ.Χ. των ΚΤΕΛ είτε στο πλαίσιο τακτικής γραμμής είτε με τη μορφή έκτακτης μεταφοράς</w:t>
      </w: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58</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Η μεταφορά επιβατών με τουριστικά λεωφορεία εντός της χώρας πραγματοποιείται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ολική μίσθωση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κόμιστρο κατ' επιβάτη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είτε με ολική μίσθωση είτε με κόμιστρο κατ' επιβάτη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κόμιστρο μεγαλύτερο από το υπολογιζόμενο με βάση το χιλιομετρικό συντελεστή που ισχύει για τις ΚΤΕΛ Α.Ε.</w:t>
      </w: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ΕΡΩΤΗΣΗ 59</w:t>
      </w:r>
      <w:r w:rsidRPr="002C63D6">
        <w:rPr>
          <w:rFonts w:ascii="Verdana" w:hAnsi="Verdana"/>
          <w:b/>
          <w:sz w:val="20"/>
          <w:szCs w:val="20"/>
          <w:vertAlign w:val="superscript"/>
          <w:lang w:val="el-GR"/>
        </w:rPr>
        <w:t>η</w:t>
      </w:r>
      <w:r w:rsidRPr="002C63D6">
        <w:rPr>
          <w:rFonts w:ascii="Verdana" w:hAnsi="Verdana"/>
          <w:b/>
          <w:sz w:val="20"/>
          <w:szCs w:val="20"/>
          <w:lang w:val="el-GR"/>
        </w:rPr>
        <w:t>:</w:t>
      </w:r>
      <w:r w:rsidRPr="002C63D6">
        <w:rPr>
          <w:rFonts w:ascii="Verdana" w:hAnsi="Verdana"/>
          <w:b/>
          <w:sz w:val="20"/>
          <w:szCs w:val="20"/>
          <w:lang w:val="el-GR"/>
        </w:rPr>
        <w:tab/>
        <w:t>Είναι δυνατόν, βάσει του ν. 2446/96, να αναστέλλεται η χορήγηση νέων εγκρίσεων θέσης σε κυ</w:t>
      </w:r>
      <w:r>
        <w:rPr>
          <w:rFonts w:ascii="Verdana" w:hAnsi="Verdana"/>
          <w:b/>
          <w:sz w:val="20"/>
          <w:szCs w:val="20"/>
          <w:lang w:val="el-GR"/>
        </w:rPr>
        <w:t>κλοφορία τουριστικών λεωφορείων</w:t>
      </w:r>
      <w:r w:rsidRPr="002C63D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με απόφαση του Γενικού Γραμματέα του Ε.Ο.Τ.</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με απόφαση του Υπουργού Μεταφορών &amp;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με απόφαση του Γενικού Γραμματέα του Υπουργείου Μεταφορών &amp; Επικοινωνιών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τον Ιανουάριο κάθε έτους ανακοινώνεται ο αριθμός νέων εγκρίσεων που πρόκειται να χορηγηθούν</w:t>
      </w:r>
    </w:p>
    <w:p w:rsidR="00564180" w:rsidRPr="00D90427" w:rsidRDefault="00564180" w:rsidP="00564180">
      <w:pPr>
        <w:jc w:val="both"/>
        <w:rPr>
          <w:rFonts w:ascii="Verdana" w:hAnsi="Verdana"/>
          <w:sz w:val="20"/>
          <w:szCs w:val="20"/>
          <w:lang w:val="el-GR"/>
        </w:rPr>
      </w:pPr>
    </w:p>
    <w:p w:rsidR="00564180" w:rsidRPr="002C63D6" w:rsidRDefault="00564180" w:rsidP="00564180">
      <w:pPr>
        <w:ind w:left="1800" w:hanging="1800"/>
        <w:jc w:val="both"/>
        <w:rPr>
          <w:rFonts w:ascii="Verdana" w:hAnsi="Verdana"/>
          <w:b/>
          <w:sz w:val="20"/>
          <w:szCs w:val="20"/>
          <w:lang w:val="el-GR"/>
        </w:rPr>
      </w:pPr>
      <w:r w:rsidRPr="002C63D6">
        <w:rPr>
          <w:rFonts w:ascii="Verdana" w:hAnsi="Verdana"/>
          <w:b/>
          <w:sz w:val="20"/>
          <w:szCs w:val="20"/>
          <w:lang w:val="el-GR"/>
        </w:rPr>
        <w:t xml:space="preserve">ΕΡΩΤΗΣΗ </w:t>
      </w:r>
      <w:r>
        <w:rPr>
          <w:rFonts w:ascii="Verdana" w:hAnsi="Verdana"/>
          <w:b/>
          <w:sz w:val="20"/>
          <w:szCs w:val="20"/>
          <w:lang w:val="el-GR"/>
        </w:rPr>
        <w:t>60</w:t>
      </w:r>
      <w:r w:rsidRPr="002C63D6">
        <w:rPr>
          <w:rFonts w:ascii="Verdana" w:hAnsi="Verdana"/>
          <w:b/>
          <w:sz w:val="20"/>
          <w:szCs w:val="20"/>
          <w:vertAlign w:val="superscript"/>
          <w:lang w:val="el-GR"/>
        </w:rPr>
        <w:t>η</w:t>
      </w:r>
      <w:r w:rsidRPr="002C63D6">
        <w:rPr>
          <w:rFonts w:ascii="Verdana" w:hAnsi="Verdana"/>
          <w:b/>
          <w:sz w:val="20"/>
          <w:szCs w:val="20"/>
          <w:lang w:val="el-GR"/>
        </w:rPr>
        <w:t>:</w:t>
      </w:r>
      <w:r>
        <w:rPr>
          <w:rFonts w:ascii="Verdana" w:hAnsi="Verdana"/>
          <w:b/>
          <w:sz w:val="20"/>
          <w:szCs w:val="20"/>
          <w:lang w:val="el-GR"/>
        </w:rPr>
        <w:tab/>
      </w:r>
      <w:r w:rsidRPr="002C63D6">
        <w:rPr>
          <w:rFonts w:ascii="Verdana" w:hAnsi="Verdana"/>
          <w:b/>
          <w:sz w:val="20"/>
          <w:szCs w:val="20"/>
          <w:lang w:val="el-GR"/>
        </w:rPr>
        <w:t>Σε ποιες περιπτώσεις θα πρέπει τα τουριστικά λεωφορεία να είναι εφοδιασμένα με ονομαστικό κατάλογο επιβατών;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Στην περίπτωση που εξυπηρετούν διεθνή μεταφορά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Όταν η μεταφορά που εξυπηρετούν περιλαμβάνει μία τουλάχιστον διανυκτέρευση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Όταν πραγματοποιούν διεθνή μεταφορά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Όταν πραγματοποιούν πολυήμερη μεταφορά μαθητών</w:t>
      </w:r>
    </w:p>
    <w:p w:rsidR="00564180" w:rsidRPr="00D90427" w:rsidRDefault="00564180" w:rsidP="00564180">
      <w:pPr>
        <w:jc w:val="both"/>
        <w:rPr>
          <w:rFonts w:ascii="Verdana" w:hAnsi="Verdana"/>
          <w:sz w:val="20"/>
          <w:szCs w:val="20"/>
          <w:lang w:val="el-GR"/>
        </w:rPr>
      </w:pPr>
    </w:p>
    <w:p w:rsidR="00564180" w:rsidRPr="001007CF" w:rsidRDefault="00564180" w:rsidP="00564180">
      <w:pPr>
        <w:ind w:left="1800" w:hanging="1800"/>
        <w:jc w:val="both"/>
        <w:rPr>
          <w:rFonts w:ascii="Verdana" w:hAnsi="Verdana"/>
          <w:b/>
          <w:sz w:val="20"/>
          <w:szCs w:val="20"/>
          <w:lang w:val="el-GR"/>
        </w:rPr>
      </w:pPr>
      <w:r w:rsidRPr="001007CF">
        <w:rPr>
          <w:rFonts w:ascii="Verdana" w:hAnsi="Verdana"/>
          <w:b/>
          <w:sz w:val="20"/>
          <w:szCs w:val="20"/>
          <w:lang w:val="el-GR"/>
        </w:rPr>
        <w:t>ΕΡΩΤΗΣΗ 61</w:t>
      </w:r>
      <w:r w:rsidRPr="001007CF">
        <w:rPr>
          <w:rFonts w:ascii="Verdana" w:hAnsi="Verdana"/>
          <w:b/>
          <w:sz w:val="20"/>
          <w:szCs w:val="20"/>
          <w:vertAlign w:val="superscript"/>
          <w:lang w:val="el-GR"/>
        </w:rPr>
        <w:t>η</w:t>
      </w:r>
      <w:r w:rsidRPr="001007CF">
        <w:rPr>
          <w:rFonts w:ascii="Verdana" w:hAnsi="Verdana"/>
          <w:b/>
          <w:sz w:val="20"/>
          <w:szCs w:val="20"/>
          <w:lang w:val="el-GR"/>
        </w:rPr>
        <w:t>:</w:t>
      </w:r>
      <w:r>
        <w:rPr>
          <w:rFonts w:ascii="Verdana" w:hAnsi="Verdana"/>
          <w:b/>
          <w:sz w:val="20"/>
          <w:szCs w:val="20"/>
          <w:lang w:val="el-GR"/>
        </w:rPr>
        <w:tab/>
      </w:r>
      <w:r w:rsidRPr="001007CF">
        <w:rPr>
          <w:rFonts w:ascii="Verdana" w:hAnsi="Verdana"/>
          <w:b/>
          <w:sz w:val="20"/>
          <w:szCs w:val="20"/>
          <w:lang w:val="el-GR"/>
        </w:rPr>
        <w:t>Είναι δυνατή η μεταβίβαση λεωφορείων ιδιοκτησίας των ΚΤΕΛ ή ΚΤΕ</w:t>
      </w:r>
      <w:r>
        <w:rPr>
          <w:rFonts w:ascii="Verdana" w:hAnsi="Verdana"/>
          <w:b/>
          <w:sz w:val="20"/>
          <w:szCs w:val="20"/>
          <w:lang w:val="el-GR"/>
        </w:rPr>
        <w:t>Λ Α.Ε.</w:t>
      </w:r>
      <w:r w:rsidRPr="001007CF">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 σε άλλα ΚΤΕΛ ή ΚΤΕΛ Α.Ε.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σε οδικούς μεταφορείς επιβατών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εφόσον έχουν ταξινομηθεί και κυκλοφορήσει πριν την 31/12/2000</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δεν επιτρέπεται η μεταβίβαση λεωφορείων ιδοκτησίας των ΚΤΕΛ ή ΚΤΕΛ Α.Ε.</w:t>
      </w:r>
    </w:p>
    <w:p w:rsidR="00564180" w:rsidRPr="00D90427" w:rsidRDefault="00564180" w:rsidP="00564180">
      <w:pPr>
        <w:jc w:val="both"/>
        <w:rPr>
          <w:rFonts w:ascii="Verdana" w:hAnsi="Verdana"/>
          <w:sz w:val="20"/>
          <w:szCs w:val="20"/>
          <w:lang w:val="el-GR"/>
        </w:rPr>
      </w:pPr>
    </w:p>
    <w:p w:rsidR="00564180" w:rsidRPr="001007CF" w:rsidRDefault="00564180" w:rsidP="00564180">
      <w:pPr>
        <w:ind w:left="1800" w:hanging="1800"/>
        <w:jc w:val="both"/>
        <w:rPr>
          <w:rFonts w:ascii="Verdana" w:hAnsi="Verdana"/>
          <w:b/>
          <w:sz w:val="20"/>
          <w:szCs w:val="20"/>
          <w:lang w:val="el-GR"/>
        </w:rPr>
      </w:pPr>
      <w:r w:rsidRPr="001007CF">
        <w:rPr>
          <w:rFonts w:ascii="Verdana" w:hAnsi="Verdana"/>
          <w:b/>
          <w:sz w:val="20"/>
          <w:szCs w:val="20"/>
          <w:lang w:val="el-GR"/>
        </w:rPr>
        <w:t>ΕΡΩΤΗΣΗ 62</w:t>
      </w:r>
      <w:r w:rsidRPr="001007CF">
        <w:rPr>
          <w:rFonts w:ascii="Verdana" w:hAnsi="Verdana"/>
          <w:b/>
          <w:sz w:val="20"/>
          <w:szCs w:val="20"/>
          <w:vertAlign w:val="superscript"/>
          <w:lang w:val="el-GR"/>
        </w:rPr>
        <w:t>η</w:t>
      </w:r>
      <w:r w:rsidRPr="001007CF">
        <w:rPr>
          <w:rFonts w:ascii="Verdana" w:hAnsi="Verdana"/>
          <w:b/>
          <w:sz w:val="20"/>
          <w:szCs w:val="20"/>
          <w:lang w:val="el-GR"/>
        </w:rPr>
        <w:t>:</w:t>
      </w:r>
      <w:r>
        <w:rPr>
          <w:rFonts w:ascii="Verdana" w:hAnsi="Verdana"/>
          <w:b/>
          <w:sz w:val="20"/>
          <w:szCs w:val="20"/>
          <w:lang w:val="el-GR"/>
        </w:rPr>
        <w:tab/>
      </w:r>
      <w:r w:rsidRPr="001007CF">
        <w:rPr>
          <w:rFonts w:ascii="Verdana" w:hAnsi="Verdana"/>
          <w:b/>
          <w:sz w:val="20"/>
          <w:szCs w:val="20"/>
          <w:lang w:val="el-GR"/>
        </w:rPr>
        <w:t xml:space="preserve">Στην περίπτωση αλλαγής της νομικής μορφής τουριστικού γραφείου, οι άδειες κυκλοφορίας των λεωφορείων ...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αντικαθίστανται με νέες στο όνομα του νέου νομικού προσώπου του τουριστικού γραφείου, εφόσον έχει χορηγηθεί ειδικό σήμα λειτουργίας στο νέο νομικό πρόσωπο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δεν είναι απαραίτητο να αντικατασταθούν εφόσον ο διαχειριστής του νομικού προσώπου παραμένει το ίδιο πρόσωπο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πρέπει να μεταβιβασθούν εντός έτους από την αλλαγή της νομικής μορφής του γραφείου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αντικαθίστανται με νέες στο όνομα του νέου νομικού προσώπου του τουριστικού γραφείου, ανεξάρτητα αν έχει χορηγηθεί ειδικό σήμα λειτουργίας στο νέο νομικό πρόσωπο</w:t>
      </w:r>
    </w:p>
    <w:p w:rsidR="00564180" w:rsidRPr="00D90427" w:rsidRDefault="00564180" w:rsidP="00564180">
      <w:pPr>
        <w:jc w:val="both"/>
        <w:rPr>
          <w:rFonts w:ascii="Verdana" w:hAnsi="Verdana"/>
          <w:sz w:val="20"/>
          <w:szCs w:val="20"/>
          <w:lang w:val="el-GR"/>
        </w:rPr>
      </w:pPr>
    </w:p>
    <w:p w:rsidR="00564180" w:rsidRPr="001504FF" w:rsidRDefault="00564180" w:rsidP="00564180">
      <w:pPr>
        <w:ind w:left="1800" w:hanging="1800"/>
        <w:jc w:val="both"/>
        <w:rPr>
          <w:rFonts w:ascii="Verdana" w:hAnsi="Verdana"/>
          <w:b/>
          <w:sz w:val="20"/>
          <w:szCs w:val="20"/>
          <w:lang w:val="el-GR"/>
        </w:rPr>
      </w:pPr>
      <w:r w:rsidRPr="001504FF">
        <w:rPr>
          <w:rFonts w:ascii="Verdana" w:hAnsi="Verdana"/>
          <w:b/>
          <w:sz w:val="20"/>
          <w:szCs w:val="20"/>
          <w:lang w:val="el-GR"/>
        </w:rPr>
        <w:t>ΕΡΩΤΗΣΗ 63</w:t>
      </w:r>
      <w:r w:rsidRPr="001504FF">
        <w:rPr>
          <w:rFonts w:ascii="Verdana" w:hAnsi="Verdana"/>
          <w:b/>
          <w:sz w:val="20"/>
          <w:szCs w:val="20"/>
          <w:vertAlign w:val="superscript"/>
          <w:lang w:val="el-GR"/>
        </w:rPr>
        <w:t>η</w:t>
      </w:r>
      <w:r w:rsidRPr="001504FF">
        <w:rPr>
          <w:rFonts w:ascii="Verdana" w:hAnsi="Verdana"/>
          <w:b/>
          <w:sz w:val="20"/>
          <w:szCs w:val="20"/>
          <w:lang w:val="el-GR"/>
        </w:rPr>
        <w:t>:</w:t>
      </w:r>
      <w:r>
        <w:rPr>
          <w:rFonts w:ascii="Verdana" w:hAnsi="Verdana"/>
          <w:b/>
          <w:sz w:val="20"/>
          <w:szCs w:val="20"/>
          <w:lang w:val="el-GR"/>
        </w:rPr>
        <w:tab/>
      </w:r>
      <w:r w:rsidRPr="001504FF">
        <w:rPr>
          <w:rFonts w:ascii="Verdana" w:hAnsi="Verdana"/>
          <w:b/>
          <w:sz w:val="20"/>
          <w:szCs w:val="20"/>
          <w:lang w:val="el-GR"/>
        </w:rPr>
        <w:t>Η ανάθεση των σχολικών μεταφορών, όταν πρόκειται για σχολείο της δημόσιας εκπαίδευσης γίνεται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απευθείας από το Σύλλογο Γονέων και Κηδεμόνων του σχολείου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απευθείας από το Διευθυντή του σχολείου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από τον Νομάρχη μετά από δημόσιο μειοδοτικό διαγωνισμό</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απευθείας από το Νομάρχη</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ΕΡΩΤΗΣΗ 64</w:t>
      </w:r>
      <w:r w:rsidRPr="00306231">
        <w:rPr>
          <w:rFonts w:ascii="Verdana" w:hAnsi="Verdana"/>
          <w:b/>
          <w:sz w:val="20"/>
          <w:szCs w:val="20"/>
          <w:vertAlign w:val="superscript"/>
          <w:lang w:val="el-GR"/>
        </w:rPr>
        <w:t>η</w:t>
      </w:r>
      <w:r w:rsidRPr="00306231">
        <w:rPr>
          <w:rFonts w:ascii="Verdana" w:hAnsi="Verdana"/>
          <w:b/>
          <w:sz w:val="20"/>
          <w:szCs w:val="20"/>
          <w:lang w:val="el-GR"/>
        </w:rPr>
        <w:t>:</w:t>
      </w:r>
      <w:r w:rsidRPr="00306231">
        <w:rPr>
          <w:rFonts w:ascii="Verdana" w:hAnsi="Verdana"/>
          <w:b/>
          <w:sz w:val="20"/>
          <w:szCs w:val="20"/>
          <w:lang w:val="el-GR"/>
        </w:rPr>
        <w:tab/>
        <w:t>Στην περίπτωση που κληρονόμος τουριστικού λεωφορείου από αμέλεια δεν αποκτήσει το ειδικό σήμα λειτουργίας από τον ΕΟΤ, μετά από ποιο χρονικό διάστημα ανακαλείται η άδεια κυκλοφορίας του οχήματος;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4 μηνών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6 μηνών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ενός έτους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δύο ετών</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ΕΡΩΤΗΣΗ 65</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Για ποιο χρονικό διάστημα θα πρέπει να τηρούνται στην έδρα της μεταφορικής επιχείρησης τα φύλλα ταχογράφου τ</w:t>
      </w:r>
      <w:r>
        <w:rPr>
          <w:rFonts w:ascii="Verdana" w:hAnsi="Verdana"/>
          <w:b/>
          <w:sz w:val="20"/>
          <w:szCs w:val="20"/>
          <w:lang w:val="el-GR"/>
        </w:rPr>
        <w:t>ων απασχολούμενων οδηγών</w:t>
      </w:r>
      <w:r w:rsidRPr="00306231">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Δύο εβδομάδες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Τρεις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Έξι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Ένα χρόνο</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ΕΡΩΤΗΣΗ 66</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Σε πόσες ώρες ορίζεται η τυπική εβδομαδιαία εργασία (χωρίς παρατάσεις) του προσωπικού κίνησης των Αστικών και υπεραστικών ΚΤΕΛ απλής φυλακής;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37,5 ώρες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40 ώρες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4</w:t>
      </w:r>
      <w:r w:rsidRPr="00564180">
        <w:rPr>
          <w:rFonts w:ascii="Verdana" w:hAnsi="Verdana"/>
          <w:sz w:val="20"/>
          <w:szCs w:val="20"/>
          <w:lang w:val="el-GR"/>
        </w:rPr>
        <w:t>5</w:t>
      </w:r>
      <w:r w:rsidRPr="00D90427">
        <w:rPr>
          <w:rFonts w:ascii="Verdana" w:hAnsi="Verdana"/>
          <w:sz w:val="20"/>
          <w:szCs w:val="20"/>
          <w:lang w:val="el-GR"/>
        </w:rPr>
        <w:t xml:space="preserve"> ώρες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48 ώρες</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ΕΡΩΤΗΣΗ 67</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Ο μέγιστος αριθμός ωρών, ετησίως, υπερωριακής απασχόλησης του προσωπικού κίνησης των Αστικών και υπεραστικών ΚΤΕΛ απλής φυλακής;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60 ώρες εκτός αν συντρέχουν επείγουσες ανάγκες ή ανωτέρα βία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100 ώρες εκτός αν συντρέχουν επείγουσες ανάγκες ή ανωτέρα βία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120 ώρες εκτός αν συντρέχουν επείγουσες ανάγκες ή ανωτέρα βία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200 ώρες εκτός αν συντρέχουν επείγουσες ανάγκες ή ανωτέρα βία</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68</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Εφόσον τουριστικό λεωφορείο Δ.Χ., ιδιοκτησίας Ε.Π.Ε., εξυπηρετεί έργο που ανήκει αποκλειστικά στα ΚΤΕΛ, τούτου αποδεικνυόμενου από τη διαφοροποίηση της σύνθεσης της ομάδας επιβατών, τότε οι κυρώσεις περιλαμβάνουν…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ποινικές κυρώσεις (φυλάκιση) για τον οδηγό του λεωφορείου και το διαχειριστή της Ε.Π.Ε. καθώς και αφαίρεση των στοιχείων κυκλοφορίας του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ποινικές κυρώσεις (φυλάκιση) μόνο για τον οδηγό του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ποινικές κυρώσεις (φυλάκιση) για τον οδηγό του λεωφορείου και διοικητικό πρόστιμο σε βάρος της Ε.Π.Ε.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ποινικές κυρώσεις (φυλάκιση) σε βάρος μόνο του διαχειριστή της Ε.Π.Ε.</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ΕΡΩΤΗΣΗ 6</w:t>
      </w:r>
      <w:r>
        <w:rPr>
          <w:rFonts w:ascii="Verdana" w:hAnsi="Verdana"/>
          <w:b/>
          <w:sz w:val="20"/>
          <w:szCs w:val="20"/>
          <w:lang w:val="el-GR"/>
        </w:rPr>
        <w:t>9</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Η τοποθέτηση διαφήμισης επί της εξωτερικής επιφάνειας τουριστικού λεωφορείου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επιτρέπεται εφόσον καταλαμβάνει επιφάνεια μικρότερη από το 50% της συνολικής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επιτρέπεται εφόσον καταλαμβάνει επιφάνεια μικρότερη από το 40% της συνολικής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επιτρέπεται εφόσον δεν επεκτείνεται στους ανεμοθώρακες (παρμπρίζ)</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δεν επιτρέπεται γενικά</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70</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Ποια είναι η μέγιστη ηλικία των λεωφορείων που πρόκειται να ταξινομηθούν για πρώτη φορά στην Ελλάδα ως υπεραστικά Δ.Χ.;</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6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11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15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Μικρότερη από το όριο ηλικίας των 23 ετών</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71</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Τα δημοτικά λεωφορεία έχουν δικαίωμα να μεταφέρουν, πέραν του προσωπικού του δήμου και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Άτομα με Ειδικές Ανάγκες (Α.Μ.Ε.Α.) και μέλη Κ.Α.Π.Η. (Κέντρων Ανοιχτής Προστασίας Ηλικιωμένων)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κατοίκους δημοτικών διαμερισμάτων από και προς το κέντρο του δήμου εφόσον δεν εξυπηρετούνται από υφιστάμενη γραμμή</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Α.Μ.Ε.Α. και κατοίκους δημοτικών διαμερισμάτων από και προς το κέντρο του δήμου εφόσον δεν εξυπηρετούνται από υφιστάμενη γραμμή</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ΑΜΕΑ, μέλη ΚΑΠΗ καθώς και κατοίκους δημοτικών διαμερισμάτων από και προς το κέντρο του δήμου εφόσον δεν εξυπηρετούνται από υφιστάμενη γραμμή</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72</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Σε περίπτωση ανάκλησης του ειδικού σήματος λειτουργίας τουριστικού γραφείου ή Τ.Ε.Ο.Μ., οι άδειες κυκλοφορίας των λεωφορείων ιδιοκτησίας τους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ανακαλούνται και τα λεωφορεία δημεύονται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ανακαλούνται αλλά είναι δυνατόν να επαναχορηγηθούν εφόσον ο ενδιαφερόμενος επανακτήσει το ειδικό σήμα λειτουργίας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παραμένουν στη κατοχή του ιδιοκτήτη του γραφείου ή Τ.Ε.Ο.Μ.</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παραδίδονται στον οριζόμενο ως μεσεγγυούχο</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73</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Είναι δυνατόν δημόσιος υπάλληλος να κατέχει λεωφορείο Δ.Χ.;</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εφόσον διαθέτει άδεια οδικού μεταφορέα επιβατών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Μόνον εφόσον το απέκτησε ως κληρονόμος και έλαβε άδεια οδικού μεταφορέα επιβατών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Μπορεί να κατέχει μόνο ιδανικό μερίδιο επί λεωφορείου Δ.Χ.</w:t>
      </w:r>
    </w:p>
    <w:p w:rsidR="00564180"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w:t>
      </w:r>
      <w:r w:rsidRPr="00306231">
        <w:rPr>
          <w:rFonts w:ascii="Verdana" w:hAnsi="Verdana"/>
          <w:b/>
          <w:sz w:val="20"/>
          <w:szCs w:val="20"/>
          <w:lang w:val="el-GR"/>
        </w:rPr>
        <w:t>4</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Η ελάχιστη ηλικία οδηγού λεωφορείου διανομαρχιακής απασχολούμενου με σχέση εξαρτημένης εργασίας σε υπεραστικό ΚΤΕΛ Α.Ε. είναι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18 έτη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19 έτη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21 έτη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23 έτη</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75</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Στην περίπτωση που ένα υπεραστικό ΚΤΕΛ Α.Ε. αρνηθεί τη συνεκμετάλλευση νέας διανομαρχιακής γραμμής, ενώ το ένα πέρας της γραμμής ευρίσκεται εντός του νομού έδρας του και το άλλο εντός της ίδιας Περιφέρειας, τότε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είναι δυνατή η καθιέρωση της γραμμής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Γενικός Γραμματέας Περιφέρειας μπορεί να το υποχρεώσει στη συνεκμετάλλευση αυτή</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Γενικός Γραμματέας Περιφέρειας μπορεί να αναθέσει πλήρως τη γραμμή σε εκείνη την ΚΤΕΛ Α.Ε. που επιθυμεί την εξυπηρέτηση της γραμμής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αρμόδιος να αποφασίσει είναι  ο Υπουργός Μεταφορών &amp; Επικοινωνιών</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76</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Αν υπάρχει ιδιαίτερα αυξημένη εποχική επιβατική κίνηση (κατά τη διάρκεια του χειμώνα) τότε το υπεραστικό ΚΤΕΛ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μπορεί να μισθώσει (για περιορισμένο γενικά χρόνο) αστικά λεωφορεία από το οικείο αστικό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μπορεί να μισθώσει λεωφορεία από το άλλο υπεραστικό ΚΤΕΛ ή και τουριστικά λεωφορεία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μπορεί να μισθώσει μόνο υπεραστικά λεωφορεία από άλλο ΚΤΕΛ</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υποχρεούται να θέσει σε κυκλοφορία στο όνομα του, τα απαιτούμενα πρόσθετα λεωφορεία</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77</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Οι φοιτητές κατά τη διακίνηση τους με λεωφορεία ΚΤΕΛ Α.Ε. μεταξύ του τόπου κατοικίας τους και την έδρα του ιδρύματος Α.Ε.Ι. ή Τ.Ε.Ι. όπου φοιτούν …</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δικαιούνται έκπτωσης 25% επί της τιμής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δικαιούνται έκπτωσης 50 % επί της τιμής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δε δικαιούνται έκπτωσης επί του εισιτηρίου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διακινούνται με μειωμένο εισιτήριο εφόσον το αποφασίσει το Δ.Σ. της ΚΤΕΛ Α.Ε.</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78</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Στην περίπτωση κληρονόμου λεωφορείου Δ.Χ., ποιο είναι το χρονικό διάστημα που ορίζεται για την αποποίηση κληρονομιάς όταν ο κληρονόμος ζει στην Ελλάδα;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4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6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8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ένας χρόνος</w:t>
      </w:r>
    </w:p>
    <w:p w:rsidR="00564180" w:rsidRPr="00D90427" w:rsidRDefault="00564180" w:rsidP="00564180">
      <w:pPr>
        <w:jc w:val="both"/>
        <w:rPr>
          <w:rFonts w:ascii="Verdana" w:hAnsi="Verdana"/>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 xml:space="preserve">ΕΡΩΤΗΣΗ </w:t>
      </w:r>
      <w:r>
        <w:rPr>
          <w:rFonts w:ascii="Verdana" w:hAnsi="Verdana"/>
          <w:b/>
          <w:sz w:val="20"/>
          <w:szCs w:val="20"/>
          <w:lang w:val="el-GR"/>
        </w:rPr>
        <w:t>79</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Οι οδικοί μεταφορείς επιβατών, ιδιοκτήτες τουριστικών λεωφορείων Δ.Χ., σε ποιον ασφαλιστικό φορέα γενικ</w:t>
      </w:r>
      <w:r>
        <w:rPr>
          <w:rFonts w:ascii="Verdana" w:hAnsi="Verdana"/>
          <w:b/>
          <w:sz w:val="20"/>
          <w:szCs w:val="20"/>
          <w:lang w:val="el-GR"/>
        </w:rPr>
        <w:t>ά ασφαλίζονται</w:t>
      </w:r>
      <w:r w:rsidRPr="00306231">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 Τ.Ε.Β.Ε. ή στο Τ.Σ.Α.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 Ι.Κ.Α.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στο Τ.Σ.Α.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 Τ.Α.Ν.Π.Υ. ή στο Ο.Α.Ε.Ε.</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306231" w:rsidRDefault="00564180" w:rsidP="00564180">
      <w:pPr>
        <w:ind w:left="1800" w:hanging="1800"/>
        <w:jc w:val="both"/>
        <w:rPr>
          <w:rFonts w:ascii="Verdana" w:hAnsi="Verdana"/>
          <w:b/>
          <w:sz w:val="20"/>
          <w:szCs w:val="20"/>
          <w:lang w:val="el-GR"/>
        </w:rPr>
      </w:pPr>
      <w:r w:rsidRPr="00306231">
        <w:rPr>
          <w:rFonts w:ascii="Verdana" w:hAnsi="Verdana"/>
          <w:b/>
          <w:sz w:val="20"/>
          <w:szCs w:val="20"/>
          <w:lang w:val="el-GR"/>
        </w:rPr>
        <w:t>ΕΡΩΤΗΣΗ 80</w:t>
      </w:r>
      <w:r w:rsidRPr="00306231">
        <w:rPr>
          <w:rFonts w:ascii="Verdana" w:hAnsi="Verdana"/>
          <w:b/>
          <w:sz w:val="20"/>
          <w:szCs w:val="20"/>
          <w:vertAlign w:val="superscript"/>
          <w:lang w:val="el-GR"/>
        </w:rPr>
        <w:t>η</w:t>
      </w:r>
      <w:r w:rsidRPr="00306231">
        <w:rPr>
          <w:rFonts w:ascii="Verdana" w:hAnsi="Verdana"/>
          <w:b/>
          <w:sz w:val="20"/>
          <w:szCs w:val="20"/>
          <w:lang w:val="el-GR"/>
        </w:rPr>
        <w:t>:</w:t>
      </w:r>
      <w:r>
        <w:rPr>
          <w:rFonts w:ascii="Verdana" w:hAnsi="Verdana"/>
          <w:b/>
          <w:sz w:val="20"/>
          <w:szCs w:val="20"/>
          <w:lang w:val="el-GR"/>
        </w:rPr>
        <w:tab/>
      </w:r>
      <w:r w:rsidRPr="00306231">
        <w:rPr>
          <w:rFonts w:ascii="Verdana" w:hAnsi="Verdana"/>
          <w:b/>
          <w:sz w:val="20"/>
          <w:szCs w:val="20"/>
          <w:lang w:val="el-GR"/>
        </w:rPr>
        <w:t>Λεωφορείο Ι.Χ. ιδιοκτησίας ενός δήμου που είχε αρχικά ταξινομηθεί ως τουριστικό λεωφορείο Δ.Χ. έχει όριο ηλικίας γ</w:t>
      </w:r>
      <w:r>
        <w:rPr>
          <w:rFonts w:ascii="Verdana" w:hAnsi="Verdana"/>
          <w:b/>
          <w:sz w:val="20"/>
          <w:szCs w:val="20"/>
          <w:lang w:val="el-GR"/>
        </w:rPr>
        <w:t>ια την απόσυρση του</w:t>
      </w:r>
      <w:r w:rsidRPr="00306231">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 είκοσι τριών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είκοσι επτά ετών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εφόσον κρίνεται ασφαλές κατά την ετήσια επιθεώρηση του από ΚΤΕΟ</w:t>
      </w:r>
    </w:p>
    <w:p w:rsidR="00564180" w:rsidRPr="00D90427" w:rsidRDefault="00564180" w:rsidP="00564180">
      <w:pPr>
        <w:jc w:val="both"/>
        <w:rPr>
          <w:rFonts w:ascii="Verdana" w:hAnsi="Verdana"/>
          <w:sz w:val="20"/>
          <w:szCs w:val="20"/>
          <w:lang w:val="el-GR"/>
        </w:rPr>
      </w:pPr>
    </w:p>
    <w:p w:rsidR="00564180" w:rsidRPr="00BC1FDA" w:rsidRDefault="00564180" w:rsidP="00564180">
      <w:pPr>
        <w:ind w:left="1800" w:hanging="1800"/>
        <w:jc w:val="both"/>
        <w:rPr>
          <w:rFonts w:ascii="Verdana" w:hAnsi="Verdana"/>
          <w:b/>
          <w:sz w:val="20"/>
          <w:szCs w:val="20"/>
          <w:lang w:val="el-GR"/>
        </w:rPr>
      </w:pPr>
      <w:r w:rsidRPr="00B61858">
        <w:rPr>
          <w:rFonts w:ascii="Verdana" w:hAnsi="Verdana"/>
          <w:b/>
          <w:sz w:val="20"/>
          <w:szCs w:val="20"/>
          <w:lang w:val="el-GR"/>
        </w:rPr>
        <w:t>ΕΡΩΤΗΣΗ 81</w:t>
      </w:r>
      <w:r w:rsidRPr="00B61858">
        <w:rPr>
          <w:rFonts w:ascii="Verdana" w:hAnsi="Verdana"/>
          <w:b/>
          <w:sz w:val="20"/>
          <w:szCs w:val="20"/>
          <w:vertAlign w:val="superscript"/>
          <w:lang w:val="el-GR"/>
        </w:rPr>
        <w:t>η</w:t>
      </w:r>
      <w:r w:rsidRPr="00B61858">
        <w:rPr>
          <w:rFonts w:ascii="Verdana" w:hAnsi="Verdana"/>
          <w:b/>
          <w:sz w:val="20"/>
          <w:szCs w:val="20"/>
          <w:lang w:val="el-GR"/>
        </w:rPr>
        <w:t>:</w:t>
      </w:r>
      <w:r>
        <w:rPr>
          <w:rFonts w:ascii="Verdana" w:hAnsi="Verdana"/>
          <w:b/>
          <w:sz w:val="20"/>
          <w:szCs w:val="20"/>
          <w:lang w:val="el-GR"/>
        </w:rPr>
        <w:tab/>
      </w:r>
      <w:r w:rsidRPr="00B61858">
        <w:rPr>
          <w:rFonts w:ascii="Verdana" w:hAnsi="Verdana"/>
          <w:b/>
          <w:sz w:val="20"/>
          <w:szCs w:val="20"/>
          <w:lang w:val="el-GR"/>
        </w:rPr>
        <w:t>Στην περίπτωση κληρονόμου λεωφορείου Δ.Χ., ποιο είναι το χρονικό διάστημα που ορίζεται για την αποποίηση κληρονομιάς όταν ο κληρονόμος ζει στο εξωτερικό;</w:t>
      </w:r>
    </w:p>
    <w:p w:rsidR="00564180" w:rsidRPr="00D90427" w:rsidRDefault="00564180" w:rsidP="00564180">
      <w:pPr>
        <w:jc w:val="both"/>
        <w:rPr>
          <w:rFonts w:ascii="Verdana" w:hAnsi="Verdana"/>
          <w:sz w:val="20"/>
          <w:szCs w:val="20"/>
          <w:lang w:val="el-GR"/>
        </w:rPr>
      </w:pPr>
      <w:r w:rsidRPr="00D90427">
        <w:rPr>
          <w:rFonts w:ascii="Verdana" w:hAnsi="Verdana"/>
          <w:sz w:val="20"/>
          <w:szCs w:val="20"/>
          <w:lang w:val="el-GR"/>
        </w:rPr>
        <w:t>Α) 4</w:t>
      </w:r>
      <w:r>
        <w:rPr>
          <w:rFonts w:ascii="Verdana" w:hAnsi="Verdana"/>
          <w:sz w:val="20"/>
          <w:szCs w:val="20"/>
          <w:lang w:val="el-GR"/>
        </w:rPr>
        <w:t xml:space="preserve"> </w:t>
      </w:r>
      <w:r w:rsidRPr="00D90427">
        <w:rPr>
          <w:rFonts w:ascii="Verdana" w:hAnsi="Verdana"/>
          <w:sz w:val="20"/>
          <w:szCs w:val="20"/>
          <w:lang w:val="el-GR"/>
        </w:rPr>
        <w:t>μήνες</w:t>
      </w:r>
    </w:p>
    <w:p w:rsidR="00564180" w:rsidRPr="00D90427" w:rsidRDefault="00564180" w:rsidP="00564180">
      <w:pPr>
        <w:jc w:val="both"/>
        <w:rPr>
          <w:rFonts w:ascii="Verdana" w:hAnsi="Verdana"/>
          <w:sz w:val="20"/>
          <w:szCs w:val="20"/>
          <w:lang w:val="el-GR"/>
        </w:rPr>
      </w:pPr>
      <w:r w:rsidRPr="00D90427">
        <w:rPr>
          <w:rFonts w:ascii="Verdana" w:hAnsi="Verdana"/>
          <w:sz w:val="20"/>
          <w:szCs w:val="20"/>
          <w:lang w:val="el-GR"/>
        </w:rPr>
        <w:t>Β) 6 μήνες</w:t>
      </w:r>
    </w:p>
    <w:p w:rsidR="00564180" w:rsidRPr="00D90427" w:rsidRDefault="00564180" w:rsidP="00564180">
      <w:pPr>
        <w:jc w:val="both"/>
        <w:rPr>
          <w:rFonts w:ascii="Verdana" w:hAnsi="Verdana"/>
          <w:sz w:val="20"/>
          <w:szCs w:val="20"/>
          <w:lang w:val="el-GR"/>
        </w:rPr>
      </w:pPr>
      <w:r w:rsidRPr="00D90427">
        <w:rPr>
          <w:rFonts w:ascii="Verdana" w:hAnsi="Verdana"/>
          <w:sz w:val="20"/>
          <w:szCs w:val="20"/>
          <w:lang w:val="el-GR"/>
        </w:rPr>
        <w:t>Γ) 8 μήνες</w:t>
      </w:r>
    </w:p>
    <w:p w:rsidR="00564180" w:rsidRPr="00D90427" w:rsidRDefault="00564180" w:rsidP="00564180">
      <w:pPr>
        <w:jc w:val="both"/>
        <w:rPr>
          <w:rFonts w:ascii="Verdana" w:hAnsi="Verdana"/>
          <w:sz w:val="20"/>
          <w:szCs w:val="20"/>
          <w:lang w:val="el-GR"/>
        </w:rPr>
      </w:pPr>
      <w:r w:rsidRPr="00D90427">
        <w:rPr>
          <w:rFonts w:ascii="Verdana" w:hAnsi="Verdana"/>
          <w:sz w:val="20"/>
          <w:szCs w:val="20"/>
          <w:lang w:val="el-GR"/>
        </w:rPr>
        <w:t>Δ) ένας χρόνος</w:t>
      </w:r>
    </w:p>
    <w:p w:rsidR="00564180" w:rsidRPr="00364776" w:rsidRDefault="00564180" w:rsidP="00564180">
      <w:pPr>
        <w:jc w:val="both"/>
        <w:rPr>
          <w:lang w:val="el-GR"/>
        </w:rPr>
      </w:pPr>
    </w:p>
    <w:p w:rsidR="00564180" w:rsidRDefault="00564180">
      <w:pPr>
        <w:spacing w:after="200" w:line="276" w:lineRule="auto"/>
        <w:rPr>
          <w:lang w:val="el-GR"/>
        </w:rPr>
      </w:pPr>
      <w:r>
        <w:rPr>
          <w:lang w:val="el-GR"/>
        </w:rPr>
        <w:br w:type="page"/>
      </w:r>
    </w:p>
    <w:p w:rsidR="009269F4" w:rsidRDefault="009269F4" w:rsidP="00564180">
      <w:pPr>
        <w:jc w:val="both"/>
        <w:rPr>
          <w:rFonts w:ascii="Verdana" w:hAnsi="Verdana"/>
          <w:sz w:val="20"/>
          <w:szCs w:val="20"/>
          <w:lang w:val="el-GR"/>
        </w:rPr>
      </w:pPr>
    </w:p>
    <w:p w:rsidR="00564180" w:rsidRDefault="009269F4" w:rsidP="00564180">
      <w:pPr>
        <w:jc w:val="both"/>
        <w:rPr>
          <w:rFonts w:ascii="Verdana" w:hAnsi="Verdana"/>
          <w:b/>
          <w:i/>
          <w:sz w:val="28"/>
          <w:szCs w:val="28"/>
          <w:lang w:val="el-GR"/>
        </w:rPr>
      </w:pPr>
      <w:r w:rsidRPr="009269F4">
        <w:rPr>
          <w:rFonts w:ascii="Verdana" w:hAnsi="Verdana"/>
          <w:b/>
          <w:i/>
          <w:sz w:val="28"/>
          <w:szCs w:val="28"/>
          <w:u w:val="single"/>
          <w:lang w:val="el-GR"/>
        </w:rPr>
        <w:t>Ενότητα Ζ:</w:t>
      </w:r>
      <w:r w:rsidRPr="009269F4">
        <w:rPr>
          <w:rFonts w:ascii="Verdana" w:hAnsi="Verdana"/>
          <w:b/>
          <w:i/>
          <w:sz w:val="28"/>
          <w:szCs w:val="28"/>
          <w:lang w:val="el-GR"/>
        </w:rPr>
        <w:t xml:space="preserve"> ΤΕΧΝΙΚΑ ΠΡΟΤΥΠΑ ΚΑΙ ΕΚΜΕΤΑΛΛΕΥΣΗ </w:t>
      </w:r>
    </w:p>
    <w:p w:rsidR="009269F4" w:rsidRDefault="009269F4" w:rsidP="00564180">
      <w:pPr>
        <w:jc w:val="both"/>
        <w:rPr>
          <w:rFonts w:ascii="Verdana" w:hAnsi="Verdana"/>
          <w:b/>
          <w:i/>
          <w:sz w:val="28"/>
          <w:szCs w:val="28"/>
          <w:lang w:val="el-GR"/>
        </w:rPr>
      </w:pPr>
    </w:p>
    <w:p w:rsidR="009269F4" w:rsidRPr="009269F4" w:rsidRDefault="009269F4" w:rsidP="00564180">
      <w:pPr>
        <w:jc w:val="both"/>
        <w:rPr>
          <w:rFonts w:ascii="Verdana" w:hAnsi="Verdana"/>
          <w:b/>
          <w:i/>
          <w:sz w:val="28"/>
          <w:szCs w:val="28"/>
          <w:lang w:val="el-GR"/>
        </w:rPr>
      </w:pPr>
    </w:p>
    <w:p w:rsidR="00564180" w:rsidRPr="00FD45BB" w:rsidRDefault="00564180" w:rsidP="00564180">
      <w:pPr>
        <w:ind w:left="1800" w:hanging="1800"/>
        <w:jc w:val="both"/>
        <w:rPr>
          <w:rFonts w:ascii="Verdana" w:hAnsi="Verdana"/>
          <w:b/>
          <w:sz w:val="20"/>
          <w:szCs w:val="20"/>
          <w:lang w:val="el-GR"/>
        </w:rPr>
      </w:pPr>
      <w:r w:rsidRPr="00FD45BB">
        <w:rPr>
          <w:rFonts w:ascii="Verdana" w:hAnsi="Verdana"/>
          <w:b/>
          <w:sz w:val="20"/>
          <w:szCs w:val="20"/>
          <w:lang w:val="el-GR"/>
        </w:rPr>
        <w:t>ΕΡΩΤΗΣΗ 1</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r>
      <w:r w:rsidRPr="00FD45BB">
        <w:rPr>
          <w:rFonts w:ascii="Verdana" w:hAnsi="Verdana"/>
          <w:b/>
          <w:sz w:val="20"/>
          <w:szCs w:val="20"/>
          <w:lang w:val="el-GR"/>
        </w:rPr>
        <w:t>Σύμφωνα με τη νομοθεσία απόβαρο ή μάζα οχήματος σε κυκλοφορία (ΜΟΚ)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 μέγιστο επιτρεπόμενο βάρος του οχήματος χωρίς πλήρωμα και επιβάτες.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βάρος του οχήματος χωρίς πλήρωμα, επιβάτες ή φορτίο αλλά με την αποθήκη του γεμάτη καύσιμα, ψυκτικό, λιπαντικό, τα συνήθως φερόμενα εργαλεία και τον εφεδρικό τροχό.</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βάρος του οχήματος μαζί με το φορτίο χωρίς όμως το πλήρωμα ή τους επιβάτες.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βάρος του οχήματος χωρίς φορτίο και επιβάτες.</w:t>
      </w:r>
    </w:p>
    <w:p w:rsidR="00564180" w:rsidRPr="00D90427" w:rsidRDefault="00564180" w:rsidP="00564180">
      <w:pPr>
        <w:jc w:val="both"/>
        <w:rPr>
          <w:rFonts w:ascii="Verdana" w:hAnsi="Verdana"/>
          <w:sz w:val="20"/>
          <w:szCs w:val="20"/>
          <w:lang w:val="el-GR"/>
        </w:rPr>
      </w:pPr>
    </w:p>
    <w:p w:rsidR="00564180" w:rsidRPr="00FD45BB" w:rsidRDefault="00564180" w:rsidP="00564180">
      <w:pPr>
        <w:ind w:left="1800" w:hanging="1800"/>
        <w:jc w:val="both"/>
        <w:rPr>
          <w:rFonts w:ascii="Verdana" w:hAnsi="Verdana"/>
          <w:b/>
          <w:sz w:val="20"/>
          <w:szCs w:val="20"/>
          <w:lang w:val="el-GR"/>
        </w:rPr>
      </w:pPr>
      <w:r w:rsidRPr="00FD45BB">
        <w:rPr>
          <w:rFonts w:ascii="Verdana" w:hAnsi="Verdana"/>
          <w:b/>
          <w:sz w:val="20"/>
          <w:szCs w:val="20"/>
          <w:lang w:val="el-GR"/>
        </w:rPr>
        <w:t xml:space="preserve">ΕΡΩΤΗΣΗ </w:t>
      </w:r>
      <w:r>
        <w:rPr>
          <w:rFonts w:ascii="Verdana" w:hAnsi="Verdana"/>
          <w:b/>
          <w:sz w:val="20"/>
          <w:szCs w:val="20"/>
          <w:lang w:val="el-GR"/>
        </w:rPr>
        <w:t>2</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r>
      <w:r w:rsidRPr="00FD45BB">
        <w:rPr>
          <w:rFonts w:ascii="Verdana" w:hAnsi="Verdana"/>
          <w:b/>
          <w:sz w:val="20"/>
          <w:szCs w:val="20"/>
          <w:lang w:val="el-GR"/>
        </w:rPr>
        <w:t>Σύμφωνα με τη νομοθεσία Μέγιστο επιτρεπόμενο βάρος ή Μέγιστη αποδεκτή μάζα φορτωμένου οχήματος εν κυκλοφορία (ΜΑΜΦΟ)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μέγιστη μάζα που αντέχει να μεταφέρει το όχημα.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Η μέγιστη μάζα φορτίου που επιτρέπεται να φορτωθεί το όχημα.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μέγιστη μάζα φορτωμένου οχήματος,</w:t>
      </w:r>
      <w:r w:rsidRPr="00B5345F">
        <w:rPr>
          <w:rFonts w:ascii="Verdana" w:hAnsi="Verdana"/>
          <w:sz w:val="20"/>
          <w:szCs w:val="20"/>
          <w:lang w:val="el-GR"/>
        </w:rPr>
        <w:t xml:space="preserve"> </w:t>
      </w:r>
      <w:r w:rsidRPr="00D90427">
        <w:rPr>
          <w:rFonts w:ascii="Verdana" w:hAnsi="Verdana"/>
          <w:sz w:val="20"/>
          <w:szCs w:val="20"/>
          <w:lang w:val="el-GR"/>
        </w:rPr>
        <w:t>που αναγράφεται ως μέγιστη αποδεκτή στην άδεια κυκλοφορίας του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Η μέγιστη μάζα φορτωμένου οχήματος,</w:t>
      </w:r>
      <w:r w:rsidRPr="00B5345F">
        <w:rPr>
          <w:rFonts w:ascii="Verdana" w:hAnsi="Verdana"/>
          <w:sz w:val="20"/>
          <w:szCs w:val="20"/>
          <w:lang w:val="el-GR"/>
        </w:rPr>
        <w:t xml:space="preserve"> </w:t>
      </w:r>
      <w:r w:rsidRPr="00D90427">
        <w:rPr>
          <w:rFonts w:ascii="Verdana" w:hAnsi="Verdana"/>
          <w:sz w:val="20"/>
          <w:szCs w:val="20"/>
          <w:lang w:val="el-GR"/>
        </w:rPr>
        <w:t>που αναγράφεται ως μέγιστη αποδεκτή στην άδεια κυκλοφορίας του αφαιρουμένου του βάρους των επιβατών.</w:t>
      </w:r>
    </w:p>
    <w:p w:rsidR="00564180" w:rsidRPr="00D90427" w:rsidRDefault="00564180" w:rsidP="00564180">
      <w:pPr>
        <w:jc w:val="both"/>
        <w:rPr>
          <w:rFonts w:ascii="Verdana" w:hAnsi="Verdana"/>
          <w:sz w:val="20"/>
          <w:szCs w:val="20"/>
          <w:lang w:val="el-GR"/>
        </w:rPr>
      </w:pPr>
    </w:p>
    <w:p w:rsidR="00564180" w:rsidRPr="00FD45BB" w:rsidRDefault="00564180" w:rsidP="00564180">
      <w:pPr>
        <w:tabs>
          <w:tab w:val="left" w:pos="1800"/>
        </w:tabs>
        <w:jc w:val="both"/>
        <w:rPr>
          <w:rFonts w:ascii="Verdana" w:hAnsi="Verdana"/>
          <w:b/>
          <w:sz w:val="20"/>
          <w:szCs w:val="20"/>
          <w:lang w:val="el-GR"/>
        </w:rPr>
      </w:pPr>
      <w:r>
        <w:rPr>
          <w:rFonts w:ascii="Verdana" w:hAnsi="Verdana"/>
          <w:b/>
          <w:sz w:val="20"/>
          <w:szCs w:val="20"/>
          <w:lang w:val="el-GR"/>
        </w:rPr>
        <w:t>ΕΡΩΤΗΣΗ 3</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r>
      <w:r w:rsidRPr="00FD45BB">
        <w:rPr>
          <w:rFonts w:ascii="Verdana" w:hAnsi="Verdana"/>
          <w:b/>
          <w:sz w:val="20"/>
          <w:szCs w:val="20"/>
          <w:lang w:val="el-GR"/>
        </w:rPr>
        <w:t>Σύμφωνα με τη νομοθεσία η ωφέλιμη μάζα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Η μέγιστη αποδεκτή μάζα φορτωμένου οχήματος (ΜΑΜΦΟ) όταν αφαιρέσουμε την μάζα του οχήματος σε κυκλοφορία (ΜΟΚ).</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άθροισμα της μάζας του οχήματος σε κυκλοφορία (ΜΟΚ) και του φορτίου.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μέγιστη αποδεκτή μάζα φορτωμένου οχήματος (ΜΑΜΦΟ) όταν αφαιρέσουμε το φορτίο.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μέγιστη αποδεκτή μάζα φορτωμένου οχήματος (ΜΑΜΦΟ) όταν προσθέσουμε την μάζα του οχήματος σε κυκλοφορία (ΜΟΚ).</w:t>
      </w:r>
    </w:p>
    <w:p w:rsidR="00564180" w:rsidRPr="00D90427" w:rsidRDefault="00564180" w:rsidP="00564180">
      <w:pPr>
        <w:jc w:val="both"/>
        <w:rPr>
          <w:rFonts w:ascii="Verdana" w:hAnsi="Verdana"/>
          <w:sz w:val="20"/>
          <w:szCs w:val="20"/>
          <w:lang w:val="el-GR"/>
        </w:rPr>
      </w:pPr>
    </w:p>
    <w:p w:rsidR="00564180" w:rsidRPr="00FD45BB" w:rsidRDefault="00564180" w:rsidP="00564180">
      <w:pPr>
        <w:ind w:left="1800" w:hanging="1800"/>
        <w:jc w:val="both"/>
        <w:rPr>
          <w:rFonts w:ascii="Verdana" w:hAnsi="Verdana"/>
          <w:b/>
          <w:sz w:val="20"/>
          <w:szCs w:val="20"/>
          <w:lang w:val="el-GR"/>
        </w:rPr>
      </w:pPr>
      <w:r>
        <w:rPr>
          <w:rFonts w:ascii="Verdana" w:hAnsi="Verdana"/>
          <w:b/>
          <w:sz w:val="20"/>
          <w:szCs w:val="20"/>
          <w:lang w:val="el-GR"/>
        </w:rPr>
        <w:t>ΕΡΩΤΗΣΗ 4</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r>
      <w:r w:rsidRPr="00FD45BB">
        <w:rPr>
          <w:rFonts w:ascii="Verdana" w:hAnsi="Verdana"/>
          <w:b/>
          <w:sz w:val="20"/>
          <w:szCs w:val="20"/>
          <w:lang w:val="el-GR"/>
        </w:rPr>
        <w:t>Το μέγιστο μήκος ενός αυτοτελούς λεωφορείου με πάνω από δύο άξονες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12 μέτρα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13 μέτρα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14 μέτρα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15 μέτρα</w:t>
      </w:r>
    </w:p>
    <w:p w:rsidR="00564180" w:rsidRPr="00D90427" w:rsidRDefault="00564180" w:rsidP="00564180">
      <w:pPr>
        <w:jc w:val="both"/>
        <w:rPr>
          <w:rFonts w:ascii="Verdana" w:hAnsi="Verdana"/>
          <w:sz w:val="20"/>
          <w:szCs w:val="20"/>
          <w:lang w:val="el-GR"/>
        </w:rPr>
      </w:pPr>
    </w:p>
    <w:p w:rsidR="00564180" w:rsidRPr="00FD45BB" w:rsidRDefault="00564180" w:rsidP="00564180">
      <w:pPr>
        <w:ind w:left="1800" w:hanging="1800"/>
        <w:jc w:val="both"/>
        <w:rPr>
          <w:rFonts w:ascii="Verdana" w:hAnsi="Verdana"/>
          <w:b/>
          <w:sz w:val="20"/>
          <w:szCs w:val="20"/>
          <w:lang w:val="el-GR"/>
        </w:rPr>
      </w:pPr>
      <w:r w:rsidRPr="00FD45BB">
        <w:rPr>
          <w:rFonts w:ascii="Verdana" w:hAnsi="Verdana"/>
          <w:b/>
          <w:sz w:val="20"/>
          <w:szCs w:val="20"/>
          <w:lang w:val="el-GR"/>
        </w:rPr>
        <w:t>ΕΡΩΤΗΣΗ 5</w:t>
      </w:r>
      <w:r w:rsidRPr="00FD45BB">
        <w:rPr>
          <w:rFonts w:ascii="Verdana" w:hAnsi="Verdana"/>
          <w:b/>
          <w:sz w:val="20"/>
          <w:szCs w:val="20"/>
          <w:vertAlign w:val="superscript"/>
          <w:lang w:val="el-GR"/>
        </w:rPr>
        <w:t>η</w:t>
      </w:r>
      <w:r w:rsidRPr="00FD45BB">
        <w:rPr>
          <w:rFonts w:ascii="Verdana" w:hAnsi="Verdana"/>
          <w:b/>
          <w:sz w:val="20"/>
          <w:szCs w:val="20"/>
          <w:lang w:val="el-GR"/>
        </w:rPr>
        <w:t>:</w:t>
      </w:r>
      <w:r w:rsidRPr="00FD45BB">
        <w:rPr>
          <w:rFonts w:ascii="Verdana" w:hAnsi="Verdana"/>
          <w:b/>
          <w:sz w:val="20"/>
          <w:szCs w:val="20"/>
          <w:lang w:val="el-GR"/>
        </w:rPr>
        <w:tab/>
        <w:t>Εάν σε λεωφορείο προσαρτάται προσθαφαιρούµενο τµήµα, όπως κουτιά για σκι, το µέγιστο µήκος του οχήµατος, περιλαµβανοµένου του πρόσθετου τµήµατος τότε: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 προσθαφαιρούμενο τμήμα δεν προσμετράται στο συνολικό μήκος του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προσθαφαιρούμενο τμήμα προσμετράται στο συνολικό μήκος του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πλάτος του προσθαφαιρούμενου τμήματος δεν επιτρέπεται να υπερβαίνει το ένα μέτρο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Το πλάτος του προσθαφαιρούμενου τμήματος δεν επιτρέπεται να υπερβαίνει το 0,5 μέτρο</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FD45BB" w:rsidRDefault="00564180" w:rsidP="00564180">
      <w:pPr>
        <w:ind w:left="1800" w:hanging="1800"/>
        <w:jc w:val="both"/>
        <w:rPr>
          <w:rFonts w:ascii="Verdana" w:hAnsi="Verdana"/>
          <w:b/>
          <w:sz w:val="20"/>
          <w:szCs w:val="20"/>
          <w:lang w:val="el-GR"/>
        </w:rPr>
      </w:pPr>
      <w:r w:rsidRPr="00FD45BB">
        <w:rPr>
          <w:rFonts w:ascii="Verdana" w:hAnsi="Verdana"/>
          <w:b/>
          <w:sz w:val="20"/>
          <w:szCs w:val="20"/>
          <w:lang w:val="el-GR"/>
        </w:rPr>
        <w:t>ΕΡΩΤΗΣΗ 6</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r>
      <w:r w:rsidRPr="00FD45BB">
        <w:rPr>
          <w:rFonts w:ascii="Verdana" w:hAnsi="Verdana"/>
          <w:b/>
          <w:sz w:val="20"/>
          <w:szCs w:val="20"/>
          <w:lang w:val="el-GR"/>
        </w:rPr>
        <w:t>Για την απόκτηση οχήματος που διανύει μεγάλες αποστάσεις ο σημαντικότερος παράγοντας που πρέπει να εξετασθεί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ισχυρός κινητήρας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καλό κιβώτιο ταχυτήτων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καλή ποιότητα ελαστικών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Ανθεκτικό σύστημα διεύθυνσης</w:t>
      </w:r>
    </w:p>
    <w:p w:rsidR="00564180" w:rsidRPr="00D90427" w:rsidRDefault="00564180" w:rsidP="00564180">
      <w:pPr>
        <w:jc w:val="both"/>
        <w:rPr>
          <w:rFonts w:ascii="Verdana" w:hAnsi="Verdana"/>
          <w:sz w:val="20"/>
          <w:szCs w:val="20"/>
          <w:lang w:val="el-GR"/>
        </w:rPr>
      </w:pPr>
    </w:p>
    <w:p w:rsidR="00564180" w:rsidRPr="00FD45BB" w:rsidRDefault="00564180" w:rsidP="00564180">
      <w:pPr>
        <w:ind w:left="1800" w:hanging="1800"/>
        <w:jc w:val="both"/>
        <w:rPr>
          <w:rFonts w:ascii="Verdana" w:hAnsi="Verdana"/>
          <w:b/>
          <w:sz w:val="20"/>
          <w:szCs w:val="20"/>
          <w:lang w:val="el-GR"/>
        </w:rPr>
      </w:pPr>
      <w:r w:rsidRPr="00FD45BB">
        <w:rPr>
          <w:rFonts w:ascii="Verdana" w:hAnsi="Verdana"/>
          <w:b/>
          <w:sz w:val="20"/>
          <w:szCs w:val="20"/>
          <w:lang w:val="el-GR"/>
        </w:rPr>
        <w:t>ΕΡΩΤΗΣΗ 7</w:t>
      </w:r>
      <w:r w:rsidRPr="00FD45BB">
        <w:rPr>
          <w:rFonts w:ascii="Verdana" w:hAnsi="Verdana"/>
          <w:b/>
          <w:sz w:val="20"/>
          <w:szCs w:val="20"/>
          <w:vertAlign w:val="superscript"/>
          <w:lang w:val="el-GR"/>
        </w:rPr>
        <w:t>η</w:t>
      </w:r>
      <w:r w:rsidRPr="00FD45BB">
        <w:rPr>
          <w:rFonts w:ascii="Verdana" w:hAnsi="Verdana"/>
          <w:b/>
          <w:sz w:val="20"/>
          <w:szCs w:val="20"/>
          <w:lang w:val="el-GR"/>
        </w:rPr>
        <w:t>:</w:t>
      </w:r>
      <w:r w:rsidRPr="00FD45BB">
        <w:rPr>
          <w:rFonts w:ascii="Verdana" w:hAnsi="Verdana"/>
          <w:b/>
          <w:sz w:val="20"/>
          <w:szCs w:val="20"/>
          <w:lang w:val="el-GR"/>
        </w:rPr>
        <w:tab/>
        <w:t>Για την απόκτηση οχήματος που κάνει διανομές εντός πόλεως ο σημαντικότερος παράγοντας που πρέπει να εξετασθεί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 σύστημα φωτισμού</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πολύ ισχυρό πλαίσιο</w:t>
      </w:r>
      <w:r w:rsidRPr="000C18AF">
        <w:rPr>
          <w:rFonts w:ascii="Verdana" w:hAnsi="Verdana"/>
          <w:sz w:val="20"/>
          <w:szCs w:val="20"/>
          <w:lang w:val="el-GR"/>
        </w:rPr>
        <w:t xml:space="preserve"> </w:t>
      </w:r>
      <w:r w:rsidRPr="00D90427">
        <w:rPr>
          <w:rFonts w:ascii="Verdana" w:hAnsi="Verdana"/>
          <w:sz w:val="20"/>
          <w:szCs w:val="20"/>
          <w:lang w:val="el-GR"/>
        </w:rPr>
        <w:t>(σασί)</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κιβώτιο ταχυτήτων και συμπλέκτης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Ανθεκτικό σύστημα διεύθυνσης</w:t>
      </w:r>
    </w:p>
    <w:p w:rsidR="00564180" w:rsidRPr="00D90427" w:rsidRDefault="00564180" w:rsidP="00564180">
      <w:pPr>
        <w:jc w:val="both"/>
        <w:rPr>
          <w:rFonts w:ascii="Verdana" w:hAnsi="Verdana"/>
          <w:sz w:val="20"/>
          <w:szCs w:val="20"/>
          <w:lang w:val="el-GR"/>
        </w:rPr>
      </w:pPr>
    </w:p>
    <w:p w:rsidR="00564180" w:rsidRPr="00FD45BB" w:rsidRDefault="00564180" w:rsidP="00564180">
      <w:pPr>
        <w:ind w:left="1800" w:hanging="1800"/>
        <w:jc w:val="both"/>
        <w:rPr>
          <w:rFonts w:ascii="Verdana" w:hAnsi="Verdana"/>
          <w:b/>
          <w:sz w:val="20"/>
          <w:szCs w:val="20"/>
          <w:lang w:val="el-GR"/>
        </w:rPr>
      </w:pPr>
      <w:r>
        <w:rPr>
          <w:rFonts w:ascii="Verdana" w:hAnsi="Verdana"/>
          <w:b/>
          <w:sz w:val="20"/>
          <w:szCs w:val="20"/>
          <w:lang w:val="el-GR"/>
        </w:rPr>
        <w:t>ΕΡΩΤΗΣΗ 8</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r>
      <w:r w:rsidRPr="00FD45BB">
        <w:rPr>
          <w:rFonts w:ascii="Verdana" w:hAnsi="Verdana"/>
          <w:b/>
          <w:sz w:val="20"/>
          <w:szCs w:val="20"/>
          <w:lang w:val="el-GR"/>
        </w:rPr>
        <w:t>Για την απόκτηση οχήματος που κάνει διαδρομές σε περιοχές με έντονες ανωφέρειες και κατωφέρειες αναφορικά με το σύστημα πέδησης του εκ των σημαντικότερων παραγόντων που πρέπει να εξετασθεί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 διαθέτει υδραυλικό σύστημα πέδησης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 έχει δισκόφρενα σε όλους τους άξονες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 διαθέτει επιβραδυντή (retarder) και δισκόφρενα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 έχει ABS</w:t>
      </w:r>
    </w:p>
    <w:p w:rsidR="00564180" w:rsidRPr="00D90427" w:rsidRDefault="00564180" w:rsidP="00564180">
      <w:pPr>
        <w:jc w:val="both"/>
        <w:rPr>
          <w:rFonts w:ascii="Verdana" w:hAnsi="Verdana"/>
          <w:sz w:val="20"/>
          <w:szCs w:val="20"/>
          <w:lang w:val="el-GR"/>
        </w:rPr>
      </w:pPr>
    </w:p>
    <w:p w:rsidR="00564180" w:rsidRPr="00FD45BB" w:rsidRDefault="00564180" w:rsidP="00564180">
      <w:pPr>
        <w:ind w:left="1800" w:hanging="1800"/>
        <w:jc w:val="both"/>
        <w:rPr>
          <w:rFonts w:ascii="Verdana" w:hAnsi="Verdana"/>
          <w:b/>
          <w:sz w:val="20"/>
          <w:szCs w:val="20"/>
          <w:lang w:val="el-GR"/>
        </w:rPr>
      </w:pPr>
      <w:r w:rsidRPr="00FD45BB">
        <w:rPr>
          <w:rFonts w:ascii="Verdana" w:hAnsi="Verdana"/>
          <w:b/>
          <w:sz w:val="20"/>
          <w:szCs w:val="20"/>
          <w:lang w:val="el-GR"/>
        </w:rPr>
        <w:t>ΕΡΩΤΗΣΗ 9</w:t>
      </w:r>
      <w:r w:rsidRPr="00FD45BB">
        <w:rPr>
          <w:rFonts w:ascii="Verdana" w:hAnsi="Verdana"/>
          <w:b/>
          <w:sz w:val="20"/>
          <w:szCs w:val="20"/>
          <w:vertAlign w:val="superscript"/>
          <w:lang w:val="el-GR"/>
        </w:rPr>
        <w:t>η</w:t>
      </w:r>
      <w:r w:rsidRPr="00FD45BB">
        <w:rPr>
          <w:rFonts w:ascii="Verdana" w:hAnsi="Verdana"/>
          <w:b/>
          <w:sz w:val="20"/>
          <w:szCs w:val="20"/>
          <w:lang w:val="el-GR"/>
        </w:rPr>
        <w:t>:</w:t>
      </w:r>
      <w:r>
        <w:rPr>
          <w:rFonts w:ascii="Verdana" w:hAnsi="Verdana"/>
          <w:b/>
          <w:sz w:val="20"/>
          <w:szCs w:val="20"/>
          <w:lang w:val="el-GR"/>
        </w:rPr>
        <w:tab/>
        <w:t>Ό</w:t>
      </w:r>
      <w:r w:rsidRPr="00FD45BB">
        <w:rPr>
          <w:rFonts w:ascii="Verdana" w:hAnsi="Verdana"/>
          <w:b/>
          <w:sz w:val="20"/>
          <w:szCs w:val="20"/>
          <w:lang w:val="el-GR"/>
        </w:rPr>
        <w:t>χημα που τίθεται σε κυκλοφορία είναι σκόπιμο να διαθέτει ABS ιδιαίτερα όταν: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Εχει δύο διευθυντήριους άξονες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Όταν μεταφέρει ιδιαίτερα βαριά φορτία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Όταν εκτελεί κυρίως αστικές διαδρομές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Κινείται σε διαδρομές με υγρασία, ολισθηρό ή κακής ποιότητας οδόστρωμα</w:t>
      </w:r>
    </w:p>
    <w:p w:rsidR="00564180" w:rsidRPr="00D90427" w:rsidRDefault="00564180" w:rsidP="00564180">
      <w:pPr>
        <w:jc w:val="both"/>
        <w:rPr>
          <w:rFonts w:ascii="Verdana" w:hAnsi="Verdana"/>
          <w:sz w:val="20"/>
          <w:szCs w:val="20"/>
          <w:lang w:val="el-GR"/>
        </w:rPr>
      </w:pPr>
    </w:p>
    <w:p w:rsidR="00564180" w:rsidRPr="008C064D" w:rsidRDefault="00564180" w:rsidP="00564180">
      <w:pPr>
        <w:ind w:left="1800" w:hanging="1800"/>
        <w:jc w:val="both"/>
        <w:rPr>
          <w:rFonts w:ascii="Verdana" w:hAnsi="Verdana"/>
          <w:b/>
          <w:sz w:val="20"/>
          <w:szCs w:val="20"/>
          <w:lang w:val="el-GR"/>
        </w:rPr>
      </w:pPr>
      <w:r w:rsidRPr="008C064D">
        <w:rPr>
          <w:rFonts w:ascii="Verdana" w:hAnsi="Verdana"/>
          <w:b/>
          <w:sz w:val="20"/>
          <w:szCs w:val="20"/>
          <w:lang w:val="el-GR"/>
        </w:rPr>
        <w:t>ΕΡΩΤΗΣΗ 10</w:t>
      </w:r>
      <w:r w:rsidRPr="008C064D">
        <w:rPr>
          <w:rFonts w:ascii="Verdana" w:hAnsi="Verdana"/>
          <w:b/>
          <w:sz w:val="20"/>
          <w:szCs w:val="20"/>
          <w:vertAlign w:val="superscript"/>
          <w:lang w:val="el-GR"/>
        </w:rPr>
        <w:t>η</w:t>
      </w:r>
      <w:r w:rsidRPr="008C064D">
        <w:rPr>
          <w:rFonts w:ascii="Verdana" w:hAnsi="Verdana"/>
          <w:b/>
          <w:sz w:val="20"/>
          <w:szCs w:val="20"/>
          <w:lang w:val="el-GR"/>
        </w:rPr>
        <w:t>:</w:t>
      </w:r>
      <w:r>
        <w:rPr>
          <w:rFonts w:ascii="Verdana" w:hAnsi="Verdana"/>
          <w:b/>
          <w:sz w:val="20"/>
          <w:szCs w:val="20"/>
          <w:lang w:val="el-GR"/>
        </w:rPr>
        <w:tab/>
      </w:r>
      <w:r w:rsidRPr="008C064D">
        <w:rPr>
          <w:rFonts w:ascii="Verdana" w:hAnsi="Verdana"/>
          <w:b/>
          <w:sz w:val="20"/>
          <w:szCs w:val="20"/>
          <w:lang w:val="el-GR"/>
        </w:rPr>
        <w:t>Ποιο από τα οχήματα εξαιρείται από την υποχρέωση εφοδιασμού με ταχογράφο;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 Οχήματα μεταφοράς φαρμακευτικού υλικού</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 Φορτηγά οχήματα που κυκλοφορούν αποκλειστικά σε επαρχιακούς δρόμους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 Φορτηγά οχήματα μεταφοράς ευπαθών προιόντων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 Οχήματα των οποίων η μέγιστη επιτρεπόμενη ταχύτητα δεν υπερβαίνει τα 40 χιλιόμετρα την ώρα.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w:t>
      </w:r>
      <w:r>
        <w:rPr>
          <w:rFonts w:ascii="Verdana" w:hAnsi="Verdana"/>
          <w:b/>
          <w:sz w:val="20"/>
          <w:szCs w:val="20"/>
          <w:lang w:val="el-GR"/>
        </w:rPr>
        <w:t>1</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Ποια από τα οχήματα που υποχρεούνται να φέρουν ταχογράφο, αυτός πρέπει να είναι ψηφιακός;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Όλα τα αυτοκίνητα με ΜΑΜΦΟ πάνω από 8 τόνους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Όλα τα αυτοκίνητα που ταξινομούνται στην χώρα από 1/5/2006.</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Όλα τα καινούργια αυτοκίνητα που ταξινομούνται στη χώρα από 1/5/2006</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Όλα τα αυτοκίνητα διεθνών μεταφορών</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12</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Η αντικατάσταση ελαστικών στα λεωφορεία, με διαφορετικά από αυτά που αναγράφει η άδεια κυκλοφορίας</w:t>
      </w:r>
      <w:r w:rsidRPr="000C18AF">
        <w:rPr>
          <w:rFonts w:ascii="Verdana" w:hAnsi="Verdana"/>
          <w:b/>
          <w:sz w:val="20"/>
          <w:szCs w:val="20"/>
          <w:lang w:val="el-GR"/>
        </w:rPr>
        <w:t xml:space="preserve"> </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Απαγορεύεται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Επιτρέπεται με προυποθέσεις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Επιτρέπεται αλλά πρέπει να αναγραφούν στην άδεια κυκλοφορίας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Επιτρέπεται με προυποθέσεις και πρέπει τα νέα ελαστικά να αναγραφούν στην άδεια κυκλοφορίας</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13</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Εφόσον το αυτοκίνητο υποχρεούται να φέρει περιοριστή ταχύτητας τότε: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Πρέπει να αναγράφεται στην άδεια κυκλοφορίας.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Πρέπει να φέρει σχετική βεβαίωση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Πρέπει να αναγράφεται στην άδεια κυκλοφορίας και να είναι εφοδιασμένο με σχετική βεβαίωση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Πρέπει να αναγράφεται στην άδεια κυκλοφορίας, να είναι εφοδιασμένο με σχετική βεβαίωση και να είναι επικολημένο σχετικό σήμα</w:t>
      </w:r>
    </w:p>
    <w:p w:rsidR="00564180"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14</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Ο περιοριστ</w:t>
      </w:r>
      <w:r>
        <w:rPr>
          <w:rFonts w:ascii="Verdana" w:hAnsi="Verdana"/>
          <w:b/>
          <w:sz w:val="20"/>
          <w:szCs w:val="20"/>
          <w:lang w:val="el-GR"/>
        </w:rPr>
        <w:t>ή</w:t>
      </w:r>
      <w:r w:rsidRPr="004E5BA6">
        <w:rPr>
          <w:rFonts w:ascii="Verdana" w:hAnsi="Verdana"/>
          <w:b/>
          <w:sz w:val="20"/>
          <w:szCs w:val="20"/>
          <w:lang w:val="el-GR"/>
        </w:rPr>
        <w:t>ς ταχύτητας των καινούργιων λεωφορείων πρέπει να: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Είναι ρυθμισμένος στα 110 χλμ/ώρα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ρυθμισμένος στα 105 χλμ/ώρα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Είναι ρυθμισμένος στα 100 χλμ/ώρα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Είναι ρυθμισμένος στα 95 χλμ/ώρα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15</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 xml:space="preserve">Ποια είναι η ιδιαίτερη απαίτηση που πρέπει να πληρούν τα αναγομωμένα ελαστικά </w:t>
      </w:r>
      <w:r>
        <w:rPr>
          <w:rFonts w:ascii="Verdana" w:hAnsi="Verdana"/>
          <w:b/>
          <w:sz w:val="20"/>
          <w:szCs w:val="20"/>
          <w:lang w:val="el-GR"/>
        </w:rPr>
        <w:t>που αγοράζονται - τοποθετούνται</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 αναγομωτής να έχει εξουσιοδότηση από τον κατασκευαστή των ελαστικών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Τα λάστιχα να φέρουν σήμανση ότι αναγομώνονται σύμφωνα με τον κανονισμό 109 του ΟΗΕ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 πωλητής να δίνει σχετική εγγύηση καλής λειτουργίας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Τα λάστιχα να φέρουν σήμανση σύμφωνα με οδηγία της ΕΕ για τα ελαστικά</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16</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Σε ποιες συνθήκες πρέπει να γίνεται ο έλεγχος της πίεσης του αέρα στα ελαστικά των οχημάτων;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 τα ελαστικά ζεστά και το όχημα φορτωμένο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 τα ελαστικά σε χαμηλή θερμοκρασία και το όχημα άφορτο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Με τα ελαστικά κρύα και το όχημα άφορτο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τα ελαστικά κρύα και το όχημα φορτωμένο</w:t>
      </w:r>
    </w:p>
    <w:p w:rsidR="00564180"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17</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Όταν σε λεωφορείο κατά τον τεχνικό έλεγχος στο ΚΤΕΟ ευρεθούν σοβαρές ελλείψεις τότε πρέπει να επανελεγχθεί στο ΚΤΕΟ μέσα σε: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40 ημέρες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30 ημέρες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20 ημέρες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50 ημέρες</w:t>
      </w:r>
    </w:p>
    <w:p w:rsidR="00564180" w:rsidRPr="00D90427" w:rsidRDefault="00564180" w:rsidP="00564180">
      <w:pPr>
        <w:jc w:val="both"/>
        <w:rPr>
          <w:rFonts w:ascii="Verdana" w:hAnsi="Verdana"/>
          <w:sz w:val="20"/>
          <w:szCs w:val="20"/>
          <w:lang w:val="el-GR"/>
        </w:rPr>
      </w:pPr>
    </w:p>
    <w:p w:rsidR="00564180" w:rsidRPr="004E5BA6" w:rsidRDefault="00564180" w:rsidP="00564180">
      <w:pPr>
        <w:tabs>
          <w:tab w:val="left" w:pos="1800"/>
        </w:tabs>
        <w:jc w:val="both"/>
        <w:rPr>
          <w:rFonts w:ascii="Verdana" w:hAnsi="Verdana"/>
          <w:b/>
          <w:sz w:val="20"/>
          <w:szCs w:val="20"/>
          <w:lang w:val="el-GR"/>
        </w:rPr>
      </w:pPr>
      <w:r w:rsidRPr="004E5BA6">
        <w:rPr>
          <w:rFonts w:ascii="Verdana" w:hAnsi="Verdana"/>
          <w:b/>
          <w:sz w:val="20"/>
          <w:szCs w:val="20"/>
          <w:lang w:val="el-GR"/>
        </w:rPr>
        <w:t>ΕΡΩΤΗΣΗ 18</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t>Έ</w:t>
      </w:r>
      <w:r w:rsidRPr="004E5BA6">
        <w:rPr>
          <w:rFonts w:ascii="Verdana" w:hAnsi="Verdana"/>
          <w:b/>
          <w:sz w:val="20"/>
          <w:szCs w:val="20"/>
          <w:lang w:val="el-GR"/>
        </w:rPr>
        <w:t>γκριση τύπου οχημάτων υποχρεούνται να έχουν</w:t>
      </w:r>
      <w:r w:rsidRPr="000C18AF">
        <w:rPr>
          <w:rFonts w:ascii="Verdana" w:hAnsi="Verdana"/>
          <w:b/>
          <w:sz w:val="20"/>
          <w:szCs w:val="20"/>
          <w:lang w:val="el-GR"/>
        </w:rPr>
        <w:t xml:space="preserve"> </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Όλα τα οχήματα που ταξινομούνται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τα καινουργή οχήματα που ταξινομούνται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 τα καινουργή οχήματα που εισάγονται από χώρες της ΕΕ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Μόνο τα αυτοκίνητα οχήματα (φορτηγά και λεωφορεία)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19</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Σε τεχνικό έλεγχο στα ΚΤΕΟ πριν την ταξινόμηση τους υποχρεούνται να υποβάλλονται</w:t>
      </w:r>
      <w:r w:rsidRPr="00024E18">
        <w:rPr>
          <w:rFonts w:ascii="Verdana" w:hAnsi="Verdana"/>
          <w:b/>
          <w:sz w:val="20"/>
          <w:szCs w:val="20"/>
          <w:lang w:val="el-GR"/>
        </w:rPr>
        <w:t xml:space="preserve"> </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Όλα τα οχήματα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τα μεταχειρισμένα οχήματα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 τα μεταχειρισμένα οχήματα που εισάγονται στη χώρα και πρωτοταξινομούνται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Μόνο τα μεταχειρισμένα οχήματα που εισάγονται από χώρες της ΕΕ</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20</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Το ελάχιστο πάχος πέλματος των ελαστικών λεωφορείων είναι: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Είναι 1.6 χιλιοστά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Είναι 2.0 χιλιοστά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Είναι 2.0 χιλιοστά για τους διευθυντήριους και 1.6 χιλιοστά για τους λοιπούς άξονες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Είναι 2.0 χιλιοστά για τον πρώτο άξονα και 1.6 χιλιοστά για τους λοιπούς</w:t>
      </w:r>
    </w:p>
    <w:p w:rsidR="00564180" w:rsidRPr="00D90427" w:rsidRDefault="00564180" w:rsidP="00564180">
      <w:pPr>
        <w:jc w:val="both"/>
        <w:rPr>
          <w:rFonts w:ascii="Verdana" w:hAnsi="Verdana"/>
          <w:sz w:val="20"/>
          <w:szCs w:val="20"/>
          <w:lang w:val="el-GR"/>
        </w:rPr>
      </w:pPr>
    </w:p>
    <w:p w:rsidR="00564180" w:rsidRPr="004E5BA6" w:rsidRDefault="00564180" w:rsidP="00564180">
      <w:pPr>
        <w:tabs>
          <w:tab w:val="left" w:pos="1800"/>
        </w:tabs>
        <w:jc w:val="both"/>
        <w:rPr>
          <w:rFonts w:ascii="Verdana" w:hAnsi="Verdana"/>
          <w:b/>
          <w:sz w:val="20"/>
          <w:szCs w:val="20"/>
          <w:lang w:val="el-GR"/>
        </w:rPr>
      </w:pPr>
      <w:r w:rsidRPr="004E5BA6">
        <w:rPr>
          <w:rFonts w:ascii="Verdana" w:hAnsi="Verdana"/>
          <w:b/>
          <w:sz w:val="20"/>
          <w:szCs w:val="20"/>
          <w:lang w:val="el-GR"/>
        </w:rPr>
        <w:t>ΕΡΩΤΗΣΗ 21</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Η αλλαγή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Pr>
          <w:rFonts w:ascii="Verdana" w:hAnsi="Verdana"/>
          <w:sz w:val="20"/>
          <w:szCs w:val="20"/>
          <w:lang w:val="el-GR"/>
        </w:rPr>
        <w:tab/>
      </w:r>
      <w:r w:rsidRPr="00D90427">
        <w:rPr>
          <w:rFonts w:ascii="Verdana" w:hAnsi="Verdana"/>
          <w:sz w:val="20"/>
          <w:szCs w:val="20"/>
          <w:lang w:val="el-GR"/>
        </w:rPr>
        <w:t>Δηλώνεται υποχρεωτικά</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Δηλώνεται μόνο αν ο νέος κινητήρας είναι διαφορετικού τύπου από αυτόν που αναγράφει η άδεια κυκλοφορίας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Δηλώνεται μόνο αν είναι μεγαλύτερος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Δηλώνεται μόνο αν είναι παλαιάς τεχνολογίας</w:t>
      </w:r>
    </w:p>
    <w:p w:rsidR="00564180" w:rsidRDefault="00564180" w:rsidP="00564180">
      <w:pPr>
        <w:jc w:val="both"/>
        <w:rPr>
          <w:rFonts w:ascii="Verdana" w:hAnsi="Verdana"/>
          <w:sz w:val="20"/>
          <w:szCs w:val="20"/>
          <w:lang w:val="el-GR"/>
        </w:rPr>
      </w:pPr>
    </w:p>
    <w:p w:rsidR="00564180" w:rsidRPr="00D90427" w:rsidRDefault="00564180" w:rsidP="00564180">
      <w:pPr>
        <w:jc w:val="both"/>
        <w:rPr>
          <w:rFonts w:ascii="Verdana" w:hAnsi="Verdana"/>
          <w:sz w:val="20"/>
          <w:szCs w:val="20"/>
          <w:lang w:val="el-GR"/>
        </w:rPr>
      </w:pPr>
    </w:p>
    <w:p w:rsidR="00564180" w:rsidRPr="004E5BA6" w:rsidRDefault="00564180" w:rsidP="00564180">
      <w:pPr>
        <w:tabs>
          <w:tab w:val="left" w:pos="1800"/>
        </w:tabs>
        <w:jc w:val="both"/>
        <w:rPr>
          <w:rFonts w:ascii="Verdana" w:hAnsi="Verdana"/>
          <w:b/>
          <w:sz w:val="20"/>
          <w:szCs w:val="20"/>
          <w:lang w:val="el-GR"/>
        </w:rPr>
      </w:pPr>
      <w:r w:rsidRPr="004E5BA6">
        <w:rPr>
          <w:rFonts w:ascii="Verdana" w:hAnsi="Verdana"/>
          <w:b/>
          <w:sz w:val="20"/>
          <w:szCs w:val="20"/>
          <w:lang w:val="el-GR"/>
        </w:rPr>
        <w:t>ΕΡΩΤΗΣΗ 22</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Ποια είναι η λειτουργία του περιοριστή ταχύτητας;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Τηρεί τα όρια ταχύτητας σε αυτοκινητοδρόμους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Περιορίζει την ταχύτητα του οχήματος σε κατοικημένες περιοχές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Δεν επιτρέπει υπέρβαση μιας προκαθορισμένης ορίου ταχύτητας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Μειώνει την κατανάλωση καυσίμου</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23</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Ο τεχνικός έλεγχος λεωφορ</w:t>
      </w:r>
      <w:r>
        <w:rPr>
          <w:rFonts w:ascii="Verdana" w:hAnsi="Verdana"/>
          <w:b/>
          <w:sz w:val="20"/>
          <w:szCs w:val="20"/>
          <w:lang w:val="el-GR"/>
        </w:rPr>
        <w:t>είου στο ΚΤΕΟ πρέπει να γίνεται</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Κάθε 6 μήνες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Κάθε 1 χρόνο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Κάθε δύο χρόνια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Κάθε τρία χρόνια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24</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Όταν το όχημα είναι εφοδιασμένο με ABS σε όλους τους άξονες, τότε ο οδηγός σε κατάσταση ανάγκης πέδησης: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Πιέζει το πεντάλ και το απελευθερώνει μόλις ενεργοποιηθεί το ABS</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Πιέζει το πεντάλ και μόλις ενεργοποιηθεί το ABS ελαττώνει την πίεση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Πιέζει το πεντάλ με διαδοχικές κινήσεις (πατάει - ελευθερώνει)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t>Πιέζει το πεντά</w:t>
      </w:r>
      <w:r w:rsidRPr="00D90427">
        <w:rPr>
          <w:rFonts w:ascii="Verdana" w:hAnsi="Verdana"/>
          <w:sz w:val="20"/>
          <w:szCs w:val="20"/>
          <w:lang w:val="el-GR"/>
        </w:rPr>
        <w:t>λ με αυξανόμενη πίεση μέχρι να σταματήσει το όχημα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25</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Λεωφορείο μπορεί να έλκει ρυμουλκούμενο όχημα;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Δεν επιτρέπεται η έλξη ρυμουλκουμένου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με ΜΑΜΦΟ (μικτό) μέχρι 3500 κιλά για μεταφορά αποσκευών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Μόνο αν είναι ελαφρύ (με ΜΑΜΦΟ μέχρι 750 κιλά) για μεταφορά αποσκευών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Μόνο αν είναι κατηγορίας Μ3 και το ρυμουλκούμενο είναι ελαφρύ (με ΜΑΜΦΟ μέχρι 750 κιλά)</w:t>
      </w:r>
    </w:p>
    <w:p w:rsidR="00564180" w:rsidRPr="00D90427" w:rsidRDefault="00564180" w:rsidP="00564180">
      <w:pPr>
        <w:jc w:val="both"/>
        <w:rPr>
          <w:rFonts w:ascii="Verdana" w:hAnsi="Verdana"/>
          <w:sz w:val="20"/>
          <w:szCs w:val="20"/>
          <w:lang w:val="el-GR"/>
        </w:rPr>
      </w:pPr>
    </w:p>
    <w:p w:rsidR="00564180" w:rsidRPr="004E5BA6" w:rsidRDefault="00564180" w:rsidP="00564180">
      <w:pPr>
        <w:tabs>
          <w:tab w:val="left" w:pos="1800"/>
        </w:tabs>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26</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Τα λεωφορεία εφοδιάζονται με ΚΕΚ από:</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Οποιοδήποτε συνεργείο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Μόνο από ειδικά εξουσιοδοτημένα συνεργεία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Μόνο από ΚΤΕΟ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Από εξουσιοδοτημένα συνεργεία και ΙΚΤΕΟ</w:t>
      </w:r>
    </w:p>
    <w:p w:rsidR="00564180" w:rsidRPr="00D90427" w:rsidRDefault="00564180" w:rsidP="00564180">
      <w:pPr>
        <w:jc w:val="both"/>
        <w:rPr>
          <w:rFonts w:ascii="Verdana" w:hAnsi="Verdana"/>
          <w:sz w:val="20"/>
          <w:szCs w:val="20"/>
          <w:lang w:val="el-GR"/>
        </w:rPr>
      </w:pPr>
    </w:p>
    <w:p w:rsidR="00564180" w:rsidRPr="004E5BA6" w:rsidRDefault="00564180" w:rsidP="00564180">
      <w:pPr>
        <w:tabs>
          <w:tab w:val="left" w:pos="1800"/>
        </w:tabs>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27</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Τα λεωφορεία εφοδιάζονται με ΚΕΚ:</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Κάθε δύο χρόνια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Κάθε χρόνο και εφόσον στον νομό που έχουν ταξινομηθεί εφαρμόζεται ο θεσμός της ΚΕΚ</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Κάθε 6 μήνες και εφόσον στον νομό που έχουν ταξινομηθεί εφαρμόζεται ο θεσμός της ΚΕΚ</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Κάθε χρόνο</w:t>
      </w:r>
    </w:p>
    <w:p w:rsidR="00564180" w:rsidRPr="00D90427" w:rsidRDefault="00564180" w:rsidP="00564180">
      <w:pPr>
        <w:jc w:val="both"/>
        <w:rPr>
          <w:rFonts w:ascii="Verdana" w:hAnsi="Verdana"/>
          <w:sz w:val="20"/>
          <w:szCs w:val="20"/>
          <w:lang w:val="el-GR"/>
        </w:rPr>
      </w:pPr>
    </w:p>
    <w:p w:rsidR="00A37343" w:rsidRDefault="00A37343" w:rsidP="00564180">
      <w:pPr>
        <w:tabs>
          <w:tab w:val="left" w:pos="1800"/>
        </w:tabs>
        <w:jc w:val="both"/>
        <w:rPr>
          <w:rFonts w:ascii="Verdana" w:hAnsi="Verdana"/>
          <w:b/>
          <w:sz w:val="20"/>
          <w:szCs w:val="20"/>
          <w:lang w:val="el-GR"/>
        </w:rPr>
      </w:pPr>
    </w:p>
    <w:p w:rsidR="00A37343" w:rsidRDefault="00A37343" w:rsidP="00564180">
      <w:pPr>
        <w:tabs>
          <w:tab w:val="left" w:pos="1800"/>
        </w:tabs>
        <w:jc w:val="both"/>
        <w:rPr>
          <w:rFonts w:ascii="Verdana" w:hAnsi="Verdana"/>
          <w:b/>
          <w:sz w:val="20"/>
          <w:szCs w:val="20"/>
          <w:lang w:val="el-GR"/>
        </w:rPr>
      </w:pPr>
    </w:p>
    <w:p w:rsidR="00564180" w:rsidRPr="004E5BA6" w:rsidRDefault="00564180" w:rsidP="00564180">
      <w:pPr>
        <w:tabs>
          <w:tab w:val="left" w:pos="1800"/>
        </w:tabs>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28</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Ο θόρυβος εν στάσει μετράται:</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στο μέγιστο των στροφών του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στα 3/4 των μέγιστων στροφών του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στα 1/2 των μέγιστων στροφών του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στο ρελαντί</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ΕΡΩΤΗΣΗ 29</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 xml:space="preserve"> </w:t>
      </w:r>
      <w:r w:rsidRPr="004E5BA6">
        <w:rPr>
          <w:rFonts w:ascii="Verdana" w:hAnsi="Verdana"/>
          <w:b/>
          <w:sz w:val="20"/>
          <w:szCs w:val="20"/>
          <w:lang w:val="el-GR"/>
        </w:rPr>
        <w:t>Πόσο είναι το μέγιστο επιτρεπόμενο όριο της στάθμης του θορύβου εν στάσει ενός φορτηγού ή ενός λεωφορείου;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t>Ό</w:t>
      </w:r>
      <w:r w:rsidRPr="00D90427">
        <w:rPr>
          <w:rFonts w:ascii="Verdana" w:hAnsi="Verdana"/>
          <w:sz w:val="20"/>
          <w:szCs w:val="20"/>
          <w:lang w:val="el-GR"/>
        </w:rPr>
        <w:t>σο αναγράφεται στην άδεια κυκλοφορίας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110 DB</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100 db</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90 db</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30</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Ποια είναι η αποτελεσματικότερη "επέμβαση" που πρέπει να εκτελεστεί σε ένα όχημα για να μειωθεί ο μαύρος καπνός που εκπέμπεται από την εξάτμιση;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Αντικατάσταση του σιγαστήρα της εξάτμισης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Καθαρισμός του ρεζερβουάρ καυσίμου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Καθαρισμός και ρύθμιση των εγχυτήρων (μπεκ) και της αντλίας έγχυσης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Αντικατάσταση λαδιών κινητήρα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w:t>
      </w:r>
      <w:r w:rsidRPr="004E5BA6">
        <w:rPr>
          <w:rFonts w:ascii="Verdana" w:hAnsi="Verdana"/>
          <w:b/>
          <w:sz w:val="20"/>
          <w:szCs w:val="20"/>
          <w:lang w:val="el-GR"/>
        </w:rPr>
        <w:t>1</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Από τον Οκτώβριο του 2006 όλα τα μεγάλα οχήματα που πρωτοταξινομούνται πρέπει να έχουν εκπομπές καυσαερίων "επιπέδου"…</w:t>
      </w:r>
    </w:p>
    <w:p w:rsidR="00564180" w:rsidRPr="00021000" w:rsidRDefault="00564180" w:rsidP="00564180">
      <w:pPr>
        <w:ind w:left="540" w:hanging="360"/>
        <w:jc w:val="both"/>
        <w:rPr>
          <w:rFonts w:ascii="Verdana" w:hAnsi="Verdana"/>
          <w:sz w:val="20"/>
          <w:szCs w:val="20"/>
        </w:rPr>
      </w:pPr>
      <w:r>
        <w:rPr>
          <w:rFonts w:ascii="Verdana" w:hAnsi="Verdana"/>
          <w:sz w:val="20"/>
          <w:szCs w:val="20"/>
          <w:lang w:val="el-GR"/>
        </w:rPr>
        <w:t>α</w:t>
      </w:r>
      <w:r w:rsidRPr="00021000">
        <w:rPr>
          <w:rFonts w:ascii="Verdana" w:hAnsi="Verdana"/>
          <w:sz w:val="20"/>
          <w:szCs w:val="20"/>
        </w:rPr>
        <w:t>)</w:t>
      </w:r>
      <w:r w:rsidRPr="00021000">
        <w:rPr>
          <w:rFonts w:ascii="Verdana" w:hAnsi="Verdana"/>
          <w:sz w:val="20"/>
          <w:szCs w:val="20"/>
        </w:rPr>
        <w:tab/>
      </w:r>
      <w:r w:rsidRPr="00961981">
        <w:rPr>
          <w:rFonts w:ascii="Verdana" w:hAnsi="Verdana"/>
          <w:sz w:val="20"/>
          <w:szCs w:val="20"/>
        </w:rPr>
        <w:t>Euro</w:t>
      </w:r>
      <w:r w:rsidRPr="00021000">
        <w:rPr>
          <w:rFonts w:ascii="Verdana" w:hAnsi="Verdana"/>
          <w:sz w:val="20"/>
          <w:szCs w:val="20"/>
        </w:rPr>
        <w:t xml:space="preserve"> 2</w:t>
      </w:r>
    </w:p>
    <w:p w:rsidR="00564180" w:rsidRPr="00021000" w:rsidRDefault="00564180" w:rsidP="00564180">
      <w:pPr>
        <w:ind w:left="540" w:hanging="360"/>
        <w:jc w:val="both"/>
        <w:rPr>
          <w:rFonts w:ascii="Verdana" w:hAnsi="Verdana"/>
          <w:sz w:val="20"/>
          <w:szCs w:val="20"/>
        </w:rPr>
      </w:pPr>
      <w:r>
        <w:rPr>
          <w:rFonts w:ascii="Verdana" w:hAnsi="Verdana"/>
          <w:sz w:val="20"/>
          <w:szCs w:val="20"/>
          <w:lang w:val="el-GR"/>
        </w:rPr>
        <w:t>β</w:t>
      </w:r>
      <w:r w:rsidRPr="00021000">
        <w:rPr>
          <w:rFonts w:ascii="Verdana" w:hAnsi="Verdana"/>
          <w:sz w:val="20"/>
          <w:szCs w:val="20"/>
        </w:rPr>
        <w:t>)</w:t>
      </w:r>
      <w:r w:rsidRPr="00021000">
        <w:rPr>
          <w:rFonts w:ascii="Verdana" w:hAnsi="Verdana"/>
          <w:sz w:val="20"/>
          <w:szCs w:val="20"/>
        </w:rPr>
        <w:tab/>
      </w:r>
      <w:r w:rsidRPr="00961981">
        <w:rPr>
          <w:rFonts w:ascii="Verdana" w:hAnsi="Verdana"/>
          <w:sz w:val="20"/>
          <w:szCs w:val="20"/>
        </w:rPr>
        <w:t>Euro</w:t>
      </w:r>
      <w:r w:rsidRPr="00021000">
        <w:rPr>
          <w:rFonts w:ascii="Verdana" w:hAnsi="Verdana"/>
          <w:sz w:val="20"/>
          <w:szCs w:val="20"/>
        </w:rPr>
        <w:t xml:space="preserve"> 3</w:t>
      </w:r>
    </w:p>
    <w:p w:rsidR="00564180" w:rsidRPr="00021000" w:rsidRDefault="00564180" w:rsidP="00564180">
      <w:pPr>
        <w:ind w:left="540" w:hanging="360"/>
        <w:jc w:val="both"/>
        <w:rPr>
          <w:rFonts w:ascii="Verdana" w:hAnsi="Verdana"/>
          <w:sz w:val="20"/>
          <w:szCs w:val="20"/>
        </w:rPr>
      </w:pPr>
      <w:r>
        <w:rPr>
          <w:rFonts w:ascii="Verdana" w:hAnsi="Verdana"/>
          <w:sz w:val="20"/>
          <w:szCs w:val="20"/>
          <w:lang w:val="el-GR"/>
        </w:rPr>
        <w:t>γ</w:t>
      </w:r>
      <w:r w:rsidRPr="00021000">
        <w:rPr>
          <w:rFonts w:ascii="Verdana" w:hAnsi="Verdana"/>
          <w:sz w:val="20"/>
          <w:szCs w:val="20"/>
        </w:rPr>
        <w:t>)</w:t>
      </w:r>
      <w:r w:rsidRPr="00021000">
        <w:rPr>
          <w:rFonts w:ascii="Verdana" w:hAnsi="Verdana"/>
          <w:sz w:val="20"/>
          <w:szCs w:val="20"/>
        </w:rPr>
        <w:tab/>
      </w:r>
      <w:r w:rsidRPr="00961981">
        <w:rPr>
          <w:rFonts w:ascii="Verdana" w:hAnsi="Verdana"/>
          <w:sz w:val="20"/>
          <w:szCs w:val="20"/>
        </w:rPr>
        <w:t>Euro</w:t>
      </w:r>
      <w:r w:rsidRPr="00021000">
        <w:rPr>
          <w:rFonts w:ascii="Verdana" w:hAnsi="Verdana"/>
          <w:sz w:val="20"/>
          <w:szCs w:val="20"/>
        </w:rPr>
        <w:t xml:space="preserve"> 4</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Euro 5</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32</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Σε ένα ταξίδι έχουμε την κατανάλωση λιγότερου καυσίμου όταν: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Οι αλλαγές ταχυτήτων γίνονται έτσι ώστε το όχημα να κινείται στην περιοχή μέγιστης ροπής (πράσινη περιοχή) του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 αλλαγές ταχυτήτων γίνονται ώστε το όχημα να κινείται στην περιοχή μέγιστης ισχύος του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 οδήγηση του οχήματος γίνεται το δυνατόν με την χαμηλότερη ταχύτητα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Η οδήγηση του οχήματος γίνεται το δυνατόν με τις λιγότερες στροφές του κινητήρα</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33</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Όταν χρησιμοποιείται (όπου είναι δυνατόν) ο επιβραδυντής ταχύτητος (κλαπέτο ή retarder) για την επιβράδυνση του οχήματος, πέραν της αποφυγής υπερθέρμανσης της πέ</w:t>
      </w:r>
      <w:r>
        <w:rPr>
          <w:rFonts w:ascii="Verdana" w:hAnsi="Verdana"/>
          <w:b/>
          <w:sz w:val="20"/>
          <w:szCs w:val="20"/>
          <w:lang w:val="el-GR"/>
        </w:rPr>
        <w:t>δησης του οχήματος έχουμε</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Μεγαλύτερη επιβράδυνση του οχήματος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Μεγαλύτερη συνολική κατανάλωση καυσίμου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Μικρότερη συνολική κατανάλωση του καυσίμου</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Την ίδια κατανάλωση καυσίμου</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34</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Ο έλεγχος καυσαερίων των πετρελαιοκίνητων αυτοκινήτων γίνεται με:</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Τον αναλυτή καυσαερίων 4 αερίων</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Το νεφελόμετρο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Το αιθαλόμετρο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 τον αναλυτή καυσαερίων 2 αερίων</w:t>
      </w:r>
    </w:p>
    <w:p w:rsidR="00564180" w:rsidRPr="00D90427" w:rsidRDefault="00564180" w:rsidP="00564180">
      <w:pPr>
        <w:jc w:val="both"/>
        <w:rPr>
          <w:rFonts w:ascii="Verdana" w:hAnsi="Verdana"/>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A37343" w:rsidRDefault="00A37343" w:rsidP="00564180">
      <w:pPr>
        <w:ind w:left="1800" w:hanging="1800"/>
        <w:jc w:val="both"/>
        <w:rPr>
          <w:rFonts w:ascii="Verdana" w:hAnsi="Verdana"/>
          <w:b/>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35</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Για τον προγραμματισμό της συντήρησης του οχήματος λαμβάνεται υπόψη:</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Η ισχύς του κινητήρα</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 οδηγίες του κατασκευαστή του οχήματος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Οι συνθήκες κίνησης των δρομολογίων του οχήματος</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Τα δύο β και γ παραπάνω</w:t>
      </w:r>
    </w:p>
    <w:p w:rsidR="00564180" w:rsidRPr="00D90427" w:rsidRDefault="00564180" w:rsidP="00564180">
      <w:pPr>
        <w:jc w:val="both"/>
        <w:rPr>
          <w:rFonts w:ascii="Verdana" w:hAnsi="Verdana"/>
          <w:sz w:val="20"/>
          <w:szCs w:val="20"/>
          <w:lang w:val="el-GR"/>
        </w:rPr>
      </w:pPr>
    </w:p>
    <w:p w:rsidR="00564180" w:rsidRPr="004E5BA6" w:rsidRDefault="00564180" w:rsidP="00564180">
      <w:pPr>
        <w:ind w:left="1800" w:hanging="1800"/>
        <w:jc w:val="both"/>
        <w:rPr>
          <w:rFonts w:ascii="Verdana" w:hAnsi="Verdana"/>
          <w:b/>
          <w:sz w:val="20"/>
          <w:szCs w:val="20"/>
          <w:lang w:val="el-GR"/>
        </w:rPr>
      </w:pPr>
      <w:r w:rsidRPr="004E5BA6">
        <w:rPr>
          <w:rFonts w:ascii="Verdana" w:hAnsi="Verdana"/>
          <w:b/>
          <w:sz w:val="20"/>
          <w:szCs w:val="20"/>
          <w:lang w:val="el-GR"/>
        </w:rPr>
        <w:t xml:space="preserve">ΕΡΩΤΗΣΗ </w:t>
      </w:r>
      <w:r>
        <w:rPr>
          <w:rFonts w:ascii="Verdana" w:hAnsi="Verdana"/>
          <w:b/>
          <w:sz w:val="20"/>
          <w:szCs w:val="20"/>
          <w:lang w:val="el-GR"/>
        </w:rPr>
        <w:t>36</w:t>
      </w:r>
      <w:r w:rsidRPr="004E5BA6">
        <w:rPr>
          <w:rFonts w:ascii="Verdana" w:hAnsi="Verdana"/>
          <w:b/>
          <w:sz w:val="20"/>
          <w:szCs w:val="20"/>
          <w:vertAlign w:val="superscript"/>
          <w:lang w:val="el-GR"/>
        </w:rPr>
        <w:t>η</w:t>
      </w:r>
      <w:r w:rsidRPr="004E5BA6">
        <w:rPr>
          <w:rFonts w:ascii="Verdana" w:hAnsi="Verdana"/>
          <w:b/>
          <w:sz w:val="20"/>
          <w:szCs w:val="20"/>
          <w:lang w:val="el-GR"/>
        </w:rPr>
        <w:t>:</w:t>
      </w:r>
      <w:r>
        <w:rPr>
          <w:rFonts w:ascii="Verdana" w:hAnsi="Verdana"/>
          <w:b/>
          <w:sz w:val="20"/>
          <w:szCs w:val="20"/>
          <w:lang w:val="el-GR"/>
        </w:rPr>
        <w:tab/>
      </w:r>
      <w:r w:rsidRPr="004E5BA6">
        <w:rPr>
          <w:rFonts w:ascii="Verdana" w:hAnsi="Verdana"/>
          <w:b/>
          <w:sz w:val="20"/>
          <w:szCs w:val="20"/>
          <w:lang w:val="el-GR"/>
        </w:rPr>
        <w:t>Σε ποιες περιπτώσεις επιβάλλεται έλεγχος του αυτοκινήτου πριν την εκτέλεση δρομολογίου πέρα των προβλεπομένων από το πρόγραμμα συντήρησης ελέγχο</w:t>
      </w:r>
      <w:r>
        <w:rPr>
          <w:rFonts w:ascii="Verdana" w:hAnsi="Verdana"/>
          <w:b/>
          <w:sz w:val="20"/>
          <w:szCs w:val="20"/>
          <w:lang w:val="el-GR"/>
        </w:rPr>
        <w:t>υς</w:t>
      </w:r>
      <w:r w:rsidRPr="004E5BA6">
        <w:rPr>
          <w:rFonts w:ascii="Verdana" w:hAnsi="Verdana"/>
          <w:b/>
          <w:sz w:val="20"/>
          <w:szCs w:val="20"/>
          <w:lang w:val="el-GR"/>
        </w:rPr>
        <w:t>:</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Όταν το φορτίο είναι ευαίσθητο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Όταν το δρομολόγιο περιλαμβάνει δυσπρόσιτο οδικό δίκτυο</w:t>
      </w:r>
    </w:p>
    <w:p w:rsidR="00564180" w:rsidRPr="00D90427" w:rsidRDefault="00564180" w:rsidP="00564180">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Όταν το όχημα είναι παλαιό</w:t>
      </w:r>
    </w:p>
    <w:p w:rsidR="00564180" w:rsidRPr="004E5BA6" w:rsidRDefault="00564180" w:rsidP="00564180">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Σε οποιαδήποτε από τις παραπάνω περιπτώσεις</w:t>
      </w:r>
    </w:p>
    <w:p w:rsidR="00162120" w:rsidRDefault="00162120" w:rsidP="00842750">
      <w:pPr>
        <w:tabs>
          <w:tab w:val="left" w:pos="2385"/>
        </w:tabs>
        <w:rPr>
          <w:lang w:val="el-GR"/>
        </w:rPr>
      </w:pPr>
    </w:p>
    <w:p w:rsidR="009269F4" w:rsidRDefault="009269F4" w:rsidP="009269F4">
      <w:pPr>
        <w:jc w:val="both"/>
        <w:rPr>
          <w:rFonts w:ascii="Verdana" w:hAnsi="Verdana"/>
          <w:sz w:val="20"/>
          <w:szCs w:val="20"/>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Default="00A37343" w:rsidP="009269F4">
      <w:pPr>
        <w:jc w:val="both"/>
        <w:rPr>
          <w:rFonts w:ascii="Verdana" w:hAnsi="Verdana"/>
          <w:b/>
          <w:i/>
          <w:sz w:val="28"/>
          <w:szCs w:val="28"/>
          <w:u w:val="single"/>
          <w:lang w:val="el-GR"/>
        </w:rPr>
      </w:pPr>
    </w:p>
    <w:p w:rsidR="00A37343" w:rsidRPr="00A37343" w:rsidRDefault="00A37343" w:rsidP="009269F4">
      <w:pPr>
        <w:jc w:val="both"/>
        <w:rPr>
          <w:rFonts w:ascii="Verdana" w:hAnsi="Verdana"/>
          <w:b/>
          <w:i/>
          <w:sz w:val="20"/>
          <w:szCs w:val="20"/>
          <w:u w:val="single"/>
          <w:lang w:val="el-GR"/>
        </w:rPr>
      </w:pPr>
    </w:p>
    <w:p w:rsidR="009269F4" w:rsidRDefault="009269F4" w:rsidP="009269F4">
      <w:pPr>
        <w:jc w:val="both"/>
        <w:rPr>
          <w:rFonts w:ascii="Verdana" w:hAnsi="Verdana"/>
          <w:b/>
          <w:i/>
          <w:sz w:val="28"/>
          <w:szCs w:val="28"/>
          <w:lang w:val="el-GR"/>
        </w:rPr>
      </w:pPr>
      <w:r w:rsidRPr="009269F4">
        <w:rPr>
          <w:rFonts w:ascii="Verdana" w:hAnsi="Verdana"/>
          <w:b/>
          <w:i/>
          <w:sz w:val="28"/>
          <w:szCs w:val="28"/>
          <w:u w:val="single"/>
          <w:lang w:val="el-GR"/>
        </w:rPr>
        <w:t>Ενότητα Η:</w:t>
      </w:r>
      <w:r w:rsidRPr="009269F4">
        <w:rPr>
          <w:rFonts w:ascii="Verdana" w:hAnsi="Verdana"/>
          <w:b/>
          <w:i/>
          <w:sz w:val="28"/>
          <w:szCs w:val="28"/>
          <w:lang w:val="el-GR"/>
        </w:rPr>
        <w:t xml:space="preserve"> ΟΔΙΚΗ ΑΣΦΑΛΕΙΑ</w:t>
      </w:r>
    </w:p>
    <w:p w:rsidR="009269F4" w:rsidRDefault="009269F4" w:rsidP="009269F4">
      <w:pPr>
        <w:jc w:val="both"/>
        <w:rPr>
          <w:rFonts w:ascii="Verdana" w:hAnsi="Verdana"/>
          <w:b/>
          <w:i/>
          <w:sz w:val="28"/>
          <w:szCs w:val="28"/>
          <w:lang w:val="el-GR"/>
        </w:rPr>
      </w:pPr>
    </w:p>
    <w:p w:rsidR="009269F4" w:rsidRPr="009269F4" w:rsidRDefault="009269F4" w:rsidP="009269F4">
      <w:pPr>
        <w:jc w:val="both"/>
        <w:rPr>
          <w:rFonts w:ascii="Verdana" w:hAnsi="Verdana"/>
          <w:b/>
          <w:i/>
          <w:sz w:val="28"/>
          <w:szCs w:val="28"/>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ΕΡΩΤΗΣΗ 1</w:t>
      </w:r>
      <w:r w:rsidRPr="00D66F85">
        <w:rPr>
          <w:rFonts w:ascii="Verdana" w:hAnsi="Verdana"/>
          <w:b/>
          <w:sz w:val="20"/>
          <w:szCs w:val="20"/>
          <w:vertAlign w:val="superscript"/>
          <w:lang w:val="el-GR"/>
        </w:rPr>
        <w:t>η</w:t>
      </w:r>
      <w:r w:rsidRPr="00D66F85">
        <w:rPr>
          <w:rFonts w:ascii="Verdana" w:hAnsi="Verdana"/>
          <w:b/>
          <w:sz w:val="20"/>
          <w:szCs w:val="20"/>
          <w:lang w:val="el-GR"/>
        </w:rPr>
        <w:t>:</w:t>
      </w:r>
      <w:r>
        <w:rPr>
          <w:rFonts w:ascii="Verdana" w:hAnsi="Verdana"/>
          <w:b/>
          <w:sz w:val="20"/>
          <w:szCs w:val="20"/>
          <w:lang w:val="el-GR"/>
        </w:rPr>
        <w:tab/>
      </w:r>
      <w:r w:rsidRPr="00D66F85">
        <w:rPr>
          <w:rFonts w:ascii="Verdana" w:hAnsi="Verdana"/>
          <w:b/>
          <w:sz w:val="20"/>
          <w:szCs w:val="20"/>
          <w:lang w:val="el-GR"/>
        </w:rPr>
        <w:t>Ποια κατηγορία άδειας πρέπει να κατέχει ο οδηγός τουριστικού λεωφορείου;</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κατηγορία Β+Ε</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κατηγορία Γ</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κατηγορία Δ</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κατηγορία Γ+Ε</w:t>
      </w:r>
    </w:p>
    <w:p w:rsidR="009269F4" w:rsidRPr="00D90427" w:rsidRDefault="009269F4" w:rsidP="009269F4">
      <w:pPr>
        <w:jc w:val="both"/>
        <w:rPr>
          <w:rFonts w:ascii="Verdana" w:hAnsi="Verdana"/>
          <w:sz w:val="20"/>
          <w:szCs w:val="20"/>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ΕΡΩΤΗΣΗ 2</w:t>
      </w:r>
      <w:r w:rsidRPr="00D66F85">
        <w:rPr>
          <w:rFonts w:ascii="Verdana" w:hAnsi="Verdana"/>
          <w:b/>
          <w:sz w:val="20"/>
          <w:szCs w:val="20"/>
          <w:vertAlign w:val="superscript"/>
          <w:lang w:val="el-GR"/>
        </w:rPr>
        <w:t>η</w:t>
      </w:r>
      <w:r w:rsidRPr="00D66F85">
        <w:rPr>
          <w:rFonts w:ascii="Verdana" w:hAnsi="Verdana"/>
          <w:b/>
          <w:sz w:val="20"/>
          <w:szCs w:val="20"/>
          <w:lang w:val="el-GR"/>
        </w:rPr>
        <w:t>:</w:t>
      </w:r>
      <w:r>
        <w:rPr>
          <w:rFonts w:ascii="Verdana" w:hAnsi="Verdana"/>
          <w:b/>
          <w:sz w:val="20"/>
          <w:szCs w:val="20"/>
          <w:lang w:val="el-GR"/>
        </w:rPr>
        <w:tab/>
      </w:r>
      <w:r w:rsidRPr="00D66F85">
        <w:rPr>
          <w:rFonts w:ascii="Verdana" w:hAnsi="Verdana"/>
          <w:b/>
          <w:sz w:val="20"/>
          <w:szCs w:val="20"/>
          <w:lang w:val="el-GR"/>
        </w:rPr>
        <w:t>Ποια κατηγορία άδειας πρέπει να κατέχει ο οδηγός φορτηγού και λεωφορείου, τα οποία έλκουν ρυμουλκούμενα με μέγιστη επιτρεπόμενη μάζα άνω των 750 kg;</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κατηγορία Γ και Δ αντιστοίχως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κατηγορία Γ</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Γ+Ε και Δ+Ε αντιστοίχως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Β+Ε και Γ+Ε</w:t>
      </w:r>
    </w:p>
    <w:p w:rsidR="009269F4" w:rsidRPr="00D90427" w:rsidRDefault="009269F4" w:rsidP="009269F4">
      <w:pPr>
        <w:jc w:val="both"/>
        <w:rPr>
          <w:rFonts w:ascii="Verdana" w:hAnsi="Verdana"/>
          <w:sz w:val="20"/>
          <w:szCs w:val="20"/>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ΕΡΩΤΗΣΗ 3</w:t>
      </w:r>
      <w:r w:rsidRPr="00D66F85">
        <w:rPr>
          <w:rFonts w:ascii="Verdana" w:hAnsi="Verdana"/>
          <w:b/>
          <w:sz w:val="20"/>
          <w:szCs w:val="20"/>
          <w:vertAlign w:val="superscript"/>
          <w:lang w:val="el-GR"/>
        </w:rPr>
        <w:t>η</w:t>
      </w:r>
      <w:r w:rsidRPr="00D66F85">
        <w:rPr>
          <w:rFonts w:ascii="Verdana" w:hAnsi="Verdana"/>
          <w:b/>
          <w:sz w:val="20"/>
          <w:szCs w:val="20"/>
          <w:lang w:val="el-GR"/>
        </w:rPr>
        <w:t>:</w:t>
      </w:r>
      <w:r>
        <w:rPr>
          <w:rFonts w:ascii="Verdana" w:hAnsi="Verdana"/>
          <w:b/>
          <w:sz w:val="20"/>
          <w:szCs w:val="20"/>
          <w:lang w:val="el-GR"/>
        </w:rPr>
        <w:tab/>
      </w:r>
      <w:r w:rsidRPr="00D66F85">
        <w:rPr>
          <w:rFonts w:ascii="Verdana" w:hAnsi="Verdana"/>
          <w:b/>
          <w:sz w:val="20"/>
          <w:szCs w:val="20"/>
          <w:lang w:val="el-GR"/>
        </w:rPr>
        <w:t>Οι άδειες οδήγησης των κατηγοριών Γ, Γ+Ε, Δ και Δ+Ε ισχύουν: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μέχρι συμπλήρωσης του 65ου έτους της ηλικίας του οδηγού</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μέχρι συμπλήρωσης του 65ου έτους της ηλικίας του οδηγού, εφόσον αυτός δηλώσει ότι δεν έχει κανένα ιατρικό πρόβλημα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πέντε έτη</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τρία έτη</w:t>
      </w:r>
    </w:p>
    <w:p w:rsidR="009269F4" w:rsidRPr="00D90427" w:rsidRDefault="009269F4" w:rsidP="009269F4">
      <w:pPr>
        <w:jc w:val="both"/>
        <w:rPr>
          <w:rFonts w:ascii="Verdana" w:hAnsi="Verdana"/>
          <w:sz w:val="20"/>
          <w:szCs w:val="20"/>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ΕΡΩΤΗΣΗ 4</w:t>
      </w:r>
      <w:r w:rsidRPr="00D66F85">
        <w:rPr>
          <w:rFonts w:ascii="Verdana" w:hAnsi="Verdana"/>
          <w:b/>
          <w:sz w:val="20"/>
          <w:szCs w:val="20"/>
          <w:vertAlign w:val="superscript"/>
          <w:lang w:val="el-GR"/>
        </w:rPr>
        <w:t>η</w:t>
      </w:r>
      <w:r w:rsidRPr="00D66F85">
        <w:rPr>
          <w:rFonts w:ascii="Verdana" w:hAnsi="Verdana"/>
          <w:b/>
          <w:sz w:val="20"/>
          <w:szCs w:val="20"/>
          <w:lang w:val="el-GR"/>
        </w:rPr>
        <w:t>:</w:t>
      </w:r>
      <w:r>
        <w:rPr>
          <w:rFonts w:ascii="Verdana" w:hAnsi="Verdana"/>
          <w:b/>
          <w:sz w:val="20"/>
          <w:szCs w:val="20"/>
          <w:lang w:val="el-GR"/>
        </w:rPr>
        <w:tab/>
      </w:r>
      <w:r w:rsidRPr="00D66F85">
        <w:rPr>
          <w:rFonts w:ascii="Verdana" w:hAnsi="Verdana"/>
          <w:b/>
          <w:sz w:val="20"/>
          <w:szCs w:val="20"/>
          <w:lang w:val="el-GR"/>
        </w:rPr>
        <w:t>Για την αναθεώρηση της άδειας οδήγησης απαιτείται ιατρική εξέταση από:</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δημόσιο νοσοκομείο</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συμβεβλημένους με τις Νομαρχιακές Υπηρεσίες Μεταφορών και Επικοινωνιών γιατρούς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γιατρούς της επιλογής του ενδιαφερομένου</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δημόσιο ή ιδιωτικό νοσοκομείο</w:t>
      </w:r>
    </w:p>
    <w:p w:rsidR="009269F4" w:rsidRPr="00D90427" w:rsidRDefault="009269F4" w:rsidP="009269F4">
      <w:pPr>
        <w:jc w:val="both"/>
        <w:rPr>
          <w:rFonts w:ascii="Verdana" w:hAnsi="Verdana"/>
          <w:sz w:val="20"/>
          <w:szCs w:val="20"/>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 xml:space="preserve">ΕΡΩΤΗΣΗ </w:t>
      </w:r>
      <w:r>
        <w:rPr>
          <w:rFonts w:ascii="Verdana" w:hAnsi="Verdana"/>
          <w:b/>
          <w:sz w:val="20"/>
          <w:szCs w:val="20"/>
          <w:lang w:val="el-GR"/>
        </w:rPr>
        <w:t>5</w:t>
      </w:r>
      <w:r w:rsidRPr="00D66F85">
        <w:rPr>
          <w:rFonts w:ascii="Verdana" w:hAnsi="Verdana"/>
          <w:b/>
          <w:sz w:val="20"/>
          <w:szCs w:val="20"/>
          <w:vertAlign w:val="superscript"/>
          <w:lang w:val="el-GR"/>
        </w:rPr>
        <w:t>η</w:t>
      </w:r>
      <w:r w:rsidRPr="00D66F85">
        <w:rPr>
          <w:rFonts w:ascii="Verdana" w:hAnsi="Verdana"/>
          <w:b/>
          <w:sz w:val="20"/>
          <w:szCs w:val="20"/>
          <w:lang w:val="el-GR"/>
        </w:rPr>
        <w:t>:</w:t>
      </w:r>
      <w:r>
        <w:rPr>
          <w:rFonts w:ascii="Verdana" w:hAnsi="Verdana"/>
          <w:b/>
          <w:sz w:val="20"/>
          <w:szCs w:val="20"/>
          <w:lang w:val="el-GR"/>
        </w:rPr>
        <w:tab/>
      </w:r>
      <w:r w:rsidRPr="00D66F85">
        <w:rPr>
          <w:rFonts w:ascii="Verdana" w:hAnsi="Verdana"/>
          <w:b/>
          <w:sz w:val="20"/>
          <w:szCs w:val="20"/>
          <w:lang w:val="el-GR"/>
        </w:rPr>
        <w:t>Η διαγραφή ποινών του Συστήματος Ελέγχου Συμπεριφοράς Οδηγού (Point system) για τους επαγγελματίες οδηγούς γίνεται: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μετά από 2 χρόνια από την τέλεση της παράβασης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μετά από 3 χρόνια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μετά από 4 χρόνια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μετά από 1 χρόνο</w:t>
      </w:r>
    </w:p>
    <w:p w:rsidR="009269F4" w:rsidRPr="00D90427" w:rsidRDefault="009269F4" w:rsidP="009269F4">
      <w:pPr>
        <w:jc w:val="both"/>
        <w:rPr>
          <w:rFonts w:ascii="Verdana" w:hAnsi="Verdana"/>
          <w:sz w:val="20"/>
          <w:szCs w:val="20"/>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ΕΡΩΤΗΣΗ 6</w:t>
      </w:r>
      <w:r w:rsidRPr="00D66F85">
        <w:rPr>
          <w:rFonts w:ascii="Verdana" w:hAnsi="Verdana"/>
          <w:b/>
          <w:sz w:val="20"/>
          <w:szCs w:val="20"/>
          <w:vertAlign w:val="superscript"/>
          <w:lang w:val="el-GR"/>
        </w:rPr>
        <w:t>η</w:t>
      </w:r>
      <w:r w:rsidRPr="00D66F85">
        <w:rPr>
          <w:rFonts w:ascii="Verdana" w:hAnsi="Verdana"/>
          <w:b/>
          <w:sz w:val="20"/>
          <w:szCs w:val="20"/>
          <w:lang w:val="el-GR"/>
        </w:rPr>
        <w:t>:</w:t>
      </w:r>
      <w:r w:rsidRPr="00D66F85">
        <w:rPr>
          <w:rFonts w:ascii="Verdana" w:hAnsi="Verdana"/>
          <w:b/>
          <w:sz w:val="20"/>
          <w:szCs w:val="20"/>
          <w:lang w:val="el-GR"/>
        </w:rPr>
        <w:tab/>
        <w:t>Απαιτείται η υποβολή αποσπάσματος ποινικού μητρώου για τη χορήγηση άδειας οδήγησης σε υποψηφίους επαγγελματίες οδηγούς;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ναι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υπό την προϋπόθεση ότι έχει εκδοθεί πριν από 6 μήνες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όχι, εκτός εάν δεν έχει εκπληρώσει τις στρατιωτικές του υποχρεώσεις</w:t>
      </w:r>
    </w:p>
    <w:p w:rsidR="009269F4" w:rsidRPr="00D90427" w:rsidRDefault="009269F4" w:rsidP="009269F4">
      <w:pPr>
        <w:jc w:val="both"/>
        <w:rPr>
          <w:rFonts w:ascii="Verdana" w:hAnsi="Verdana"/>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9269F4" w:rsidRPr="00D66F85" w:rsidRDefault="009269F4" w:rsidP="009269F4">
      <w:pPr>
        <w:ind w:left="1800" w:hanging="1800"/>
        <w:jc w:val="both"/>
        <w:rPr>
          <w:rFonts w:ascii="Verdana" w:hAnsi="Verdana"/>
          <w:b/>
          <w:sz w:val="20"/>
          <w:szCs w:val="20"/>
          <w:lang w:val="el-GR"/>
        </w:rPr>
      </w:pPr>
      <w:r w:rsidRPr="00D66F85">
        <w:rPr>
          <w:rFonts w:ascii="Verdana" w:hAnsi="Verdana"/>
          <w:b/>
          <w:sz w:val="20"/>
          <w:szCs w:val="20"/>
          <w:lang w:val="el-GR"/>
        </w:rPr>
        <w:t xml:space="preserve">ΕΡΩΤΗΣΗ </w:t>
      </w:r>
      <w:r>
        <w:rPr>
          <w:rFonts w:ascii="Verdana" w:hAnsi="Verdana"/>
          <w:b/>
          <w:sz w:val="20"/>
          <w:szCs w:val="20"/>
          <w:lang w:val="el-GR"/>
        </w:rPr>
        <w:t>7</w:t>
      </w:r>
      <w:r w:rsidRPr="00D66F85">
        <w:rPr>
          <w:rFonts w:ascii="Verdana" w:hAnsi="Verdana"/>
          <w:b/>
          <w:sz w:val="20"/>
          <w:szCs w:val="20"/>
          <w:vertAlign w:val="superscript"/>
          <w:lang w:val="el-GR"/>
        </w:rPr>
        <w:t>η</w:t>
      </w:r>
      <w:r w:rsidRPr="00D66F85">
        <w:rPr>
          <w:rFonts w:ascii="Verdana" w:hAnsi="Verdana"/>
          <w:b/>
          <w:sz w:val="20"/>
          <w:szCs w:val="20"/>
          <w:lang w:val="el-GR"/>
        </w:rPr>
        <w:t>:</w:t>
      </w:r>
      <w:r>
        <w:rPr>
          <w:rFonts w:ascii="Verdana" w:hAnsi="Verdana"/>
          <w:b/>
          <w:sz w:val="20"/>
          <w:szCs w:val="20"/>
          <w:lang w:val="el-GR"/>
        </w:rPr>
        <w:tab/>
      </w:r>
      <w:r w:rsidRPr="00D66F85">
        <w:rPr>
          <w:rFonts w:ascii="Verdana" w:hAnsi="Verdana"/>
          <w:b/>
          <w:sz w:val="20"/>
          <w:szCs w:val="20"/>
          <w:lang w:val="el-GR"/>
        </w:rPr>
        <w:t>Όταν ο επαγγελματίας οδηγός συνταξιοδοτηθεί, κατατίθεται η άδεια οδήγησης στον ασφαλιστικό φορέα;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ναι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ανάλογα με την επιθυμία του οδηγού</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μόνο εάν ζητηθεί από τον ασφαλιστικό φορέα</w:t>
      </w:r>
    </w:p>
    <w:p w:rsidR="009269F4" w:rsidRPr="00D90427" w:rsidRDefault="009269F4" w:rsidP="009269F4">
      <w:pPr>
        <w:jc w:val="both"/>
        <w:rPr>
          <w:rFonts w:ascii="Verdana" w:hAnsi="Verdana"/>
          <w:sz w:val="20"/>
          <w:szCs w:val="20"/>
          <w:lang w:val="el-GR"/>
        </w:rPr>
      </w:pPr>
    </w:p>
    <w:p w:rsidR="009269F4" w:rsidRPr="00105B77" w:rsidRDefault="009269F4" w:rsidP="009269F4">
      <w:pPr>
        <w:ind w:left="1800" w:hanging="1800"/>
        <w:jc w:val="both"/>
        <w:rPr>
          <w:rFonts w:ascii="Verdana" w:hAnsi="Verdana"/>
          <w:b/>
          <w:sz w:val="20"/>
          <w:szCs w:val="20"/>
          <w:lang w:val="el-GR"/>
        </w:rPr>
      </w:pPr>
      <w:r w:rsidRPr="00105B77">
        <w:rPr>
          <w:rFonts w:ascii="Verdana" w:hAnsi="Verdana"/>
          <w:b/>
          <w:sz w:val="20"/>
          <w:szCs w:val="20"/>
          <w:lang w:val="el-GR"/>
        </w:rPr>
        <w:t>ΕΡΩΤΗΣΗ 8</w:t>
      </w:r>
      <w:r w:rsidRPr="00105B77">
        <w:rPr>
          <w:rFonts w:ascii="Verdana" w:hAnsi="Verdana"/>
          <w:b/>
          <w:sz w:val="20"/>
          <w:szCs w:val="20"/>
          <w:vertAlign w:val="superscript"/>
          <w:lang w:val="el-GR"/>
        </w:rPr>
        <w:t>η</w:t>
      </w:r>
      <w:r w:rsidRPr="00105B77">
        <w:rPr>
          <w:rFonts w:ascii="Verdana" w:hAnsi="Verdana"/>
          <w:b/>
          <w:sz w:val="20"/>
          <w:szCs w:val="20"/>
          <w:lang w:val="el-GR"/>
        </w:rPr>
        <w:t>:</w:t>
      </w:r>
      <w:r w:rsidRPr="00105B77">
        <w:rPr>
          <w:rFonts w:ascii="Verdana" w:hAnsi="Verdana"/>
          <w:b/>
          <w:sz w:val="20"/>
          <w:szCs w:val="20"/>
          <w:lang w:val="el-GR"/>
        </w:rPr>
        <w:tab/>
        <w:t xml:space="preserve">Ένας οδηγός, κατά τη διάρκεια άσκησης του επαγγέλματός του, υποπίπτει σε ατύχημα και υφίσταται σοβαρές βλάβες της σωματικής του ακεραιότητας. </w:t>
      </w:r>
      <w:r>
        <w:rPr>
          <w:rFonts w:ascii="Verdana" w:hAnsi="Verdana"/>
          <w:b/>
          <w:sz w:val="20"/>
          <w:szCs w:val="20"/>
          <w:lang w:val="el-GR"/>
        </w:rPr>
        <w:t xml:space="preserve"> </w:t>
      </w:r>
      <w:r w:rsidRPr="00105B77">
        <w:rPr>
          <w:rFonts w:ascii="Verdana" w:hAnsi="Verdana"/>
          <w:b/>
          <w:sz w:val="20"/>
          <w:szCs w:val="20"/>
          <w:lang w:val="el-GR"/>
        </w:rPr>
        <w:t>Τι πρέπει να κάνει;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καμία ενέργεια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υποχρεούται απλώς να το δηλώσει στην αρμόδια Υπηρεσία Μεταφορών και Επικοινωνιών της Νομαρχίας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υποχρεούται να καταθέσει την άδεια οδήγησης στην οικεία Νομαρχιακή Υπηρεσία Μεταφορών και Επικοινωνιών και να υποβληθεί σε νέα ιατρική εξέταση, προκειμένου να διαπιστωθεί η ικανότητά του για οδήγηση</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μπορεί να οδηγεί, εάν έχει βεβαίωση από δημόσιο νοσοκομείο</w:t>
      </w:r>
    </w:p>
    <w:p w:rsidR="009269F4" w:rsidRPr="00D90427" w:rsidRDefault="009269F4" w:rsidP="009269F4">
      <w:pPr>
        <w:jc w:val="both"/>
        <w:rPr>
          <w:rFonts w:ascii="Verdana" w:hAnsi="Verdana"/>
          <w:sz w:val="20"/>
          <w:szCs w:val="20"/>
          <w:lang w:val="el-GR"/>
        </w:rPr>
      </w:pPr>
    </w:p>
    <w:p w:rsidR="009269F4" w:rsidRPr="008B11BC" w:rsidRDefault="009269F4" w:rsidP="009269F4">
      <w:pPr>
        <w:ind w:left="1800" w:hanging="1800"/>
        <w:jc w:val="both"/>
        <w:rPr>
          <w:rFonts w:ascii="Verdana" w:hAnsi="Verdana"/>
          <w:b/>
          <w:sz w:val="20"/>
          <w:szCs w:val="20"/>
          <w:lang w:val="el-GR"/>
        </w:rPr>
      </w:pPr>
      <w:r w:rsidRPr="008B11BC">
        <w:rPr>
          <w:rFonts w:ascii="Verdana" w:hAnsi="Verdana"/>
          <w:b/>
          <w:sz w:val="20"/>
          <w:szCs w:val="20"/>
          <w:lang w:val="el-GR"/>
        </w:rPr>
        <w:t>ΕΡΩΤΗΣΗ 9</w:t>
      </w:r>
      <w:r w:rsidRPr="008B11BC">
        <w:rPr>
          <w:rFonts w:ascii="Verdana" w:hAnsi="Verdana"/>
          <w:b/>
          <w:sz w:val="20"/>
          <w:szCs w:val="20"/>
          <w:vertAlign w:val="superscript"/>
          <w:lang w:val="el-GR"/>
        </w:rPr>
        <w:t>η</w:t>
      </w:r>
      <w:r w:rsidRPr="008B11BC">
        <w:rPr>
          <w:rFonts w:ascii="Verdana" w:hAnsi="Verdana"/>
          <w:b/>
          <w:sz w:val="20"/>
          <w:szCs w:val="20"/>
          <w:lang w:val="el-GR"/>
        </w:rPr>
        <w:t>:</w:t>
      </w:r>
      <w:r w:rsidRPr="008B11BC">
        <w:rPr>
          <w:rFonts w:ascii="Verdana" w:hAnsi="Verdana"/>
          <w:b/>
          <w:sz w:val="20"/>
          <w:szCs w:val="20"/>
          <w:lang w:val="el-GR"/>
        </w:rPr>
        <w:tab/>
        <w:t>Αν ο ενδιαφερόμενος για την απόκτηση Δ΄κατηγορίας άδειας δεν έχει προϋπηρεσία ενός έτους τουλάχιστον σε οδήγηση φορτηγού αυτοκινήτου (κατηγορίας Γ ή Γ+Ε), του χορηγείται άδεια κατηγορίας Δ΄για οδήγηση εντός ακτίνας: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100 χλμ.</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70 χλμ.</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40 χλμ.</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50 χλμ.</w:t>
      </w:r>
    </w:p>
    <w:p w:rsidR="009269F4" w:rsidRPr="00D90427" w:rsidRDefault="009269F4" w:rsidP="009269F4">
      <w:pPr>
        <w:jc w:val="both"/>
        <w:rPr>
          <w:rFonts w:ascii="Verdana" w:hAnsi="Verdana"/>
          <w:sz w:val="20"/>
          <w:szCs w:val="20"/>
          <w:lang w:val="el-GR"/>
        </w:rPr>
      </w:pPr>
    </w:p>
    <w:p w:rsidR="009269F4" w:rsidRPr="00B22189" w:rsidRDefault="009269F4" w:rsidP="009269F4">
      <w:pPr>
        <w:ind w:left="1800" w:hanging="1800"/>
        <w:jc w:val="both"/>
        <w:rPr>
          <w:rFonts w:ascii="Verdana" w:hAnsi="Verdana"/>
          <w:b/>
          <w:sz w:val="20"/>
          <w:szCs w:val="20"/>
          <w:lang w:val="el-GR"/>
        </w:rPr>
      </w:pPr>
      <w:r w:rsidRPr="00B22189">
        <w:rPr>
          <w:rFonts w:ascii="Verdana" w:hAnsi="Verdana"/>
          <w:b/>
          <w:sz w:val="20"/>
          <w:szCs w:val="20"/>
          <w:lang w:val="el-GR"/>
        </w:rPr>
        <w:t>ΕΡΩΤΗΣΗ 10</w:t>
      </w:r>
      <w:r w:rsidRPr="00B22189">
        <w:rPr>
          <w:rFonts w:ascii="Verdana" w:hAnsi="Verdana"/>
          <w:b/>
          <w:sz w:val="20"/>
          <w:szCs w:val="20"/>
          <w:vertAlign w:val="superscript"/>
          <w:lang w:val="el-GR"/>
        </w:rPr>
        <w:t>η</w:t>
      </w:r>
      <w:r w:rsidRPr="00B22189">
        <w:rPr>
          <w:rFonts w:ascii="Verdana" w:hAnsi="Verdana"/>
          <w:b/>
          <w:sz w:val="20"/>
          <w:szCs w:val="20"/>
          <w:lang w:val="el-GR"/>
        </w:rPr>
        <w:t>:</w:t>
      </w:r>
      <w:r w:rsidRPr="00B22189">
        <w:rPr>
          <w:rFonts w:ascii="Verdana" w:hAnsi="Verdana"/>
          <w:b/>
          <w:sz w:val="20"/>
          <w:szCs w:val="20"/>
          <w:lang w:val="el-GR"/>
        </w:rPr>
        <w:tab/>
        <w:t>Τροχονόμος που ρυθμίζει την κυκλοφορία υψώνει κατακόρυφα τον βραχίονά του</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Όλοι οι πεζοί που θέλουν να διασχίσουν κάθετα το δρόμο πρέπει να σταματήσουν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Οι οδηγοί συνεχίζουν κανονικά την πορεία τους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Όλοι οι οδηγοί που κυκλοφορούν στο δρόμο πρέπει να διακόψουν την πορεία τους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Όλοι οι οδηγοί που τον βλέπουν θα πρέπει να περιορίσουν την ταχύτητα</w:t>
      </w:r>
    </w:p>
    <w:p w:rsidR="009269F4" w:rsidRPr="00D90427" w:rsidRDefault="009269F4" w:rsidP="009269F4">
      <w:pPr>
        <w:jc w:val="both"/>
        <w:rPr>
          <w:rFonts w:ascii="Verdana" w:hAnsi="Verdana"/>
          <w:sz w:val="20"/>
          <w:szCs w:val="20"/>
          <w:lang w:val="el-GR"/>
        </w:rPr>
      </w:pPr>
    </w:p>
    <w:p w:rsidR="009269F4" w:rsidRPr="00B22189" w:rsidRDefault="009269F4" w:rsidP="009269F4">
      <w:pPr>
        <w:ind w:left="1800" w:hanging="1800"/>
        <w:jc w:val="both"/>
        <w:rPr>
          <w:rFonts w:ascii="Verdana" w:hAnsi="Verdana"/>
          <w:b/>
          <w:sz w:val="20"/>
          <w:szCs w:val="20"/>
          <w:lang w:val="el-GR"/>
        </w:rPr>
      </w:pPr>
      <w:r w:rsidRPr="00B22189">
        <w:rPr>
          <w:rFonts w:ascii="Verdana" w:hAnsi="Verdana"/>
          <w:b/>
          <w:sz w:val="20"/>
          <w:szCs w:val="20"/>
          <w:lang w:val="el-GR"/>
        </w:rPr>
        <w:t>ΕΡΩΤΗΣΗ 11</w:t>
      </w:r>
      <w:r w:rsidRPr="00B22189">
        <w:rPr>
          <w:rFonts w:ascii="Verdana" w:hAnsi="Verdana"/>
          <w:b/>
          <w:sz w:val="20"/>
          <w:szCs w:val="20"/>
          <w:vertAlign w:val="superscript"/>
          <w:lang w:val="el-GR"/>
        </w:rPr>
        <w:t>η</w:t>
      </w:r>
      <w:r w:rsidRPr="00B22189">
        <w:rPr>
          <w:rFonts w:ascii="Verdana" w:hAnsi="Verdana"/>
          <w:b/>
          <w:sz w:val="20"/>
          <w:szCs w:val="20"/>
          <w:lang w:val="el-GR"/>
        </w:rPr>
        <w:t>:</w:t>
      </w:r>
      <w:r>
        <w:rPr>
          <w:rFonts w:ascii="Verdana" w:hAnsi="Verdana"/>
          <w:b/>
          <w:sz w:val="20"/>
          <w:szCs w:val="20"/>
          <w:lang w:val="el-GR"/>
        </w:rPr>
        <w:tab/>
      </w:r>
      <w:r w:rsidRPr="00B22189">
        <w:rPr>
          <w:rFonts w:ascii="Verdana" w:hAnsi="Verdana"/>
          <w:b/>
          <w:sz w:val="20"/>
          <w:szCs w:val="20"/>
          <w:lang w:val="el-GR"/>
        </w:rPr>
        <w:t>Τροχονόμος που ρυθμίζει την κυκλοφορία τεντώνει οριζόντια τον ή τους βραχίονές του:</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Όλοι οι οδηγοί που χρησιμοποιούν την οδό πρέπει να διακόψουν την πορεία τους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t>Ό</w:t>
      </w:r>
      <w:r w:rsidRPr="00D90427">
        <w:rPr>
          <w:rFonts w:ascii="Verdana" w:hAnsi="Verdana"/>
          <w:sz w:val="20"/>
          <w:szCs w:val="20"/>
          <w:lang w:val="el-GR"/>
        </w:rPr>
        <w:t>λοι οι οδηγοί που χρησιμοποιούν την οδό συνεχίζουν την πορεία τους με αυξημένη προσοχή</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Όλοι οι οδηγοί που χρησιμοποιούν την οδό και πλησιάζουν κάθετα προς την οριζόμενη με τον ή τους βραχίονες κατεύθυνση πρέπει να διακόψουν την πορεία τους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Όλοι οι οδηγοί που κινούνται στο οδόστρωμα οφείλουν να ακινητοποιήσουν άμεσα τα οχήματά τους, γιατί υπάρχει κλινδυνος ατυχήματος</w:t>
      </w:r>
    </w:p>
    <w:p w:rsidR="009269F4" w:rsidRPr="00D90427" w:rsidRDefault="009269F4" w:rsidP="009269F4">
      <w:pPr>
        <w:jc w:val="both"/>
        <w:rPr>
          <w:rFonts w:ascii="Verdana" w:hAnsi="Verdana"/>
          <w:sz w:val="20"/>
          <w:szCs w:val="20"/>
          <w:lang w:val="el-GR"/>
        </w:rPr>
      </w:pPr>
    </w:p>
    <w:p w:rsidR="009269F4" w:rsidRPr="00B22189" w:rsidRDefault="009269F4" w:rsidP="009269F4">
      <w:pPr>
        <w:tabs>
          <w:tab w:val="left" w:pos="1800"/>
        </w:tabs>
        <w:jc w:val="both"/>
        <w:rPr>
          <w:rFonts w:ascii="Verdana" w:hAnsi="Verdana"/>
          <w:b/>
          <w:sz w:val="20"/>
          <w:szCs w:val="20"/>
          <w:lang w:val="el-GR"/>
        </w:rPr>
      </w:pPr>
      <w:r w:rsidRPr="00B22189">
        <w:rPr>
          <w:rFonts w:ascii="Verdana" w:hAnsi="Verdana"/>
          <w:b/>
          <w:sz w:val="20"/>
          <w:szCs w:val="20"/>
          <w:lang w:val="el-GR"/>
        </w:rPr>
        <w:t>ΕΡΩΤΗΣΗ 12</w:t>
      </w:r>
      <w:r w:rsidRPr="00B22189">
        <w:rPr>
          <w:rFonts w:ascii="Verdana" w:hAnsi="Verdana"/>
          <w:b/>
          <w:sz w:val="20"/>
          <w:szCs w:val="20"/>
          <w:vertAlign w:val="superscript"/>
          <w:lang w:val="el-GR"/>
        </w:rPr>
        <w:t>η</w:t>
      </w:r>
      <w:r w:rsidRPr="00B22189">
        <w:rPr>
          <w:rFonts w:ascii="Verdana" w:hAnsi="Verdana"/>
          <w:b/>
          <w:sz w:val="20"/>
          <w:szCs w:val="20"/>
          <w:lang w:val="el-GR"/>
        </w:rPr>
        <w:t>:</w:t>
      </w:r>
      <w:r>
        <w:rPr>
          <w:rFonts w:ascii="Verdana" w:hAnsi="Verdana"/>
          <w:b/>
          <w:sz w:val="20"/>
          <w:szCs w:val="20"/>
          <w:lang w:val="el-GR"/>
        </w:rPr>
        <w:tab/>
      </w:r>
      <w:r w:rsidRPr="00B22189">
        <w:rPr>
          <w:rFonts w:ascii="Verdana" w:hAnsi="Verdana"/>
          <w:b/>
          <w:sz w:val="20"/>
          <w:szCs w:val="20"/>
          <w:lang w:val="el-GR"/>
        </w:rPr>
        <w:t>Κινούμενο ερυθρό φως από τροχονόμο δηλώνει: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Διακοπή πορείας για αυτούς που χρησιμοποιούν την οδό και προς τους οποίους κατευθύνεται το φως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Αυξημένη προσοχή από όλους όσους χρησιμοποιούν την οδό</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Μείωση της ταχύτητας από αυτούς που χρησιμοποιούν την οδό και προς τους οποίους κατευθύνεται το φως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Ότι υπάρχει κίνδυνος ατυχήματος, λόγω κυκλοφοριακής συμφόρεσης</w:t>
      </w:r>
    </w:p>
    <w:p w:rsidR="009269F4" w:rsidRPr="00D90427" w:rsidRDefault="009269F4" w:rsidP="009269F4">
      <w:pPr>
        <w:jc w:val="both"/>
        <w:rPr>
          <w:rFonts w:ascii="Verdana" w:hAnsi="Verdana"/>
          <w:sz w:val="20"/>
          <w:szCs w:val="20"/>
          <w:lang w:val="el-GR"/>
        </w:rPr>
      </w:pPr>
    </w:p>
    <w:p w:rsidR="009269F4" w:rsidRPr="00B22189" w:rsidRDefault="009269F4" w:rsidP="009269F4">
      <w:pPr>
        <w:ind w:left="1800" w:hanging="1800"/>
        <w:jc w:val="both"/>
        <w:rPr>
          <w:rFonts w:ascii="Verdana" w:hAnsi="Verdana"/>
          <w:b/>
          <w:sz w:val="20"/>
          <w:szCs w:val="20"/>
          <w:lang w:val="el-GR"/>
        </w:rPr>
      </w:pPr>
      <w:r w:rsidRPr="00B22189">
        <w:rPr>
          <w:rFonts w:ascii="Verdana" w:hAnsi="Verdana"/>
          <w:b/>
          <w:sz w:val="20"/>
          <w:szCs w:val="20"/>
          <w:lang w:val="el-GR"/>
        </w:rPr>
        <w:lastRenderedPageBreak/>
        <w:t>ΕΡΩΤΗΣΗ 1</w:t>
      </w:r>
      <w:r>
        <w:rPr>
          <w:rFonts w:ascii="Verdana" w:hAnsi="Verdana"/>
          <w:b/>
          <w:sz w:val="20"/>
          <w:szCs w:val="20"/>
          <w:lang w:val="el-GR"/>
        </w:rPr>
        <w:t>3</w:t>
      </w:r>
      <w:r w:rsidRPr="00B22189">
        <w:rPr>
          <w:rFonts w:ascii="Verdana" w:hAnsi="Verdana"/>
          <w:b/>
          <w:sz w:val="20"/>
          <w:szCs w:val="20"/>
          <w:vertAlign w:val="superscript"/>
          <w:lang w:val="el-GR"/>
        </w:rPr>
        <w:t>η</w:t>
      </w:r>
      <w:r w:rsidRPr="00B22189">
        <w:rPr>
          <w:rFonts w:ascii="Verdana" w:hAnsi="Verdana"/>
          <w:b/>
          <w:sz w:val="20"/>
          <w:szCs w:val="20"/>
          <w:lang w:val="el-GR"/>
        </w:rPr>
        <w:t>:</w:t>
      </w:r>
      <w:r>
        <w:rPr>
          <w:rFonts w:ascii="Verdana" w:hAnsi="Verdana"/>
          <w:b/>
          <w:sz w:val="20"/>
          <w:szCs w:val="20"/>
          <w:lang w:val="el-GR"/>
        </w:rPr>
        <w:tab/>
      </w:r>
      <w:r w:rsidRPr="00B22189">
        <w:rPr>
          <w:rFonts w:ascii="Verdana" w:hAnsi="Verdana"/>
          <w:b/>
          <w:sz w:val="20"/>
          <w:szCs w:val="20"/>
          <w:lang w:val="el-GR"/>
        </w:rPr>
        <w:t>Οι υποδείξεις και τα σήματα που δίνονται από τους τροχονόμους που ρυθμίζουν την κυκλοφορία: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Υπερισχύουν των κανόνων κυκλοφορίας, όχι όμως και των φωτεινών σηματοδοτών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Υπερισχύουν μόνο των φωτεινών σηματοδοτήσεων και των κανόνων κυκλοφορίας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Υπερισχύουν μόνο των πινακίδων σήμανσης και των διαγραμμίσεων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Υπερισχύουν των πινακίδων σήμανσης, των φωτεινών σηματοδοτών, των διαγραμμίσεων, καθώς και των κανόνων κυκλοφορίας</w:t>
      </w:r>
    </w:p>
    <w:p w:rsidR="009269F4" w:rsidRPr="00D90427" w:rsidRDefault="009269F4" w:rsidP="009269F4">
      <w:pPr>
        <w:jc w:val="both"/>
        <w:rPr>
          <w:rFonts w:ascii="Verdana" w:hAnsi="Verdana"/>
          <w:sz w:val="20"/>
          <w:szCs w:val="20"/>
          <w:lang w:val="el-GR"/>
        </w:rPr>
      </w:pPr>
    </w:p>
    <w:p w:rsidR="009269F4" w:rsidRPr="00492A09" w:rsidRDefault="009269F4" w:rsidP="009269F4">
      <w:pPr>
        <w:tabs>
          <w:tab w:val="left" w:pos="1800"/>
        </w:tabs>
        <w:jc w:val="both"/>
        <w:rPr>
          <w:rFonts w:ascii="Verdana" w:hAnsi="Verdana"/>
          <w:b/>
          <w:sz w:val="20"/>
          <w:szCs w:val="20"/>
          <w:lang w:val="el-GR"/>
        </w:rPr>
      </w:pPr>
      <w:r w:rsidRPr="00492A09">
        <w:rPr>
          <w:rFonts w:ascii="Verdana" w:hAnsi="Verdana"/>
          <w:b/>
          <w:sz w:val="20"/>
          <w:szCs w:val="20"/>
          <w:lang w:val="el-GR"/>
        </w:rPr>
        <w:t>ΕΡΩΤΗΣΗ 14</w:t>
      </w:r>
      <w:r w:rsidRPr="00492A09">
        <w:rPr>
          <w:rFonts w:ascii="Verdana" w:hAnsi="Verdana"/>
          <w:b/>
          <w:sz w:val="20"/>
          <w:szCs w:val="20"/>
          <w:vertAlign w:val="superscript"/>
          <w:lang w:val="el-GR"/>
        </w:rPr>
        <w:t>η</w:t>
      </w:r>
      <w:r w:rsidRPr="00492A09">
        <w:rPr>
          <w:rFonts w:ascii="Verdana" w:hAnsi="Verdana"/>
          <w:b/>
          <w:sz w:val="20"/>
          <w:szCs w:val="20"/>
          <w:lang w:val="el-GR"/>
        </w:rPr>
        <w:t>:</w:t>
      </w:r>
      <w:r w:rsidRPr="00492A09">
        <w:rPr>
          <w:rFonts w:ascii="Verdana" w:hAnsi="Verdana"/>
          <w:b/>
          <w:sz w:val="20"/>
          <w:szCs w:val="20"/>
          <w:lang w:val="el-GR"/>
        </w:rPr>
        <w:tab/>
        <w:t>Οι πινακίδες αναγγελίας κινδύνου τοποθετούνται: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την διευκόλυνση των χρηστών των οδών και την παροχή πληροφοριών σχετικά με τις οδούς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Για να πληροφορούν τους χρήστες των οδών για τις ειδικές υποχρεώσεις, περιορισμούς ή απαγορεύσεις προς τις οποίες πρέπει να συμμορφώνονται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να εφιστούν την προσοχή των χρηστών των οδών για τους κινδύνους που υπάρχουν στην οδό προς την κατεύθυνση της κίνησής τους, ώστε να λαμβάνουν έγκαιρα τα κατάλληλα μέτρα για να τους αποφεύγουν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 να πληροφορούν τους χρήστες των οδών για τους κινδύνους που θα αντιμετωπίσουν στη συνέχεια της διαδρομής τους</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15</w:t>
      </w:r>
      <w:r w:rsidRPr="00492A09">
        <w:rPr>
          <w:rFonts w:ascii="Verdana" w:hAnsi="Verdana"/>
          <w:b/>
          <w:sz w:val="20"/>
          <w:szCs w:val="20"/>
          <w:vertAlign w:val="superscript"/>
          <w:lang w:val="el-GR"/>
        </w:rPr>
        <w:t>η</w:t>
      </w:r>
      <w:r w:rsidRPr="00492A09">
        <w:rPr>
          <w:rFonts w:ascii="Verdana" w:hAnsi="Verdana"/>
          <w:b/>
          <w:sz w:val="20"/>
          <w:szCs w:val="20"/>
          <w:lang w:val="el-GR"/>
        </w:rPr>
        <w:t>:</w:t>
      </w:r>
      <w:r w:rsidRPr="00492A09">
        <w:rPr>
          <w:rFonts w:ascii="Verdana" w:hAnsi="Verdana"/>
          <w:b/>
          <w:sz w:val="20"/>
          <w:szCs w:val="20"/>
          <w:lang w:val="el-GR"/>
        </w:rPr>
        <w:tab/>
        <w:t>Οι πινακίδες ρυθμιστικές της κυκλοφορίας τοποθετούνται: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την διευκόλυνση των χρηστών των οδών και την παροχή πληροφοριών σχετικά με τις οδούς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Για να εφιστούν την προσοχή των χρηστών των οδών για τους κινδύνους που υπάρχουν στην οδό προς την κατεύθυνση της κίνησής τους, ώστε να λαμβάνουν έγκαιρα τα κατάλληλα μέτρα για να τους αποφεύγουν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να πληροφορούν τους χρήστες των οδών για τις ειδικές υποχρεώσεις, περιορισμούς ή απαγορεύσεις προς τις οποίες πρέπει να συμμορφώνονται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 να πληροφορούν τους οδηγούς Ι.Χ για τους κινδύνους που θα συναντήσουν στην πορεία τους</w:t>
      </w:r>
    </w:p>
    <w:p w:rsidR="009269F4" w:rsidRPr="00D90427" w:rsidRDefault="009269F4" w:rsidP="009269F4">
      <w:pPr>
        <w:jc w:val="both"/>
        <w:rPr>
          <w:rFonts w:ascii="Verdana" w:hAnsi="Verdana"/>
          <w:sz w:val="20"/>
          <w:szCs w:val="20"/>
          <w:lang w:val="el-GR"/>
        </w:rPr>
      </w:pPr>
    </w:p>
    <w:p w:rsidR="009269F4" w:rsidRPr="00492A09" w:rsidRDefault="009269F4" w:rsidP="009269F4">
      <w:pPr>
        <w:tabs>
          <w:tab w:val="left" w:pos="1800"/>
        </w:tabs>
        <w:jc w:val="both"/>
        <w:rPr>
          <w:rFonts w:ascii="Verdana" w:hAnsi="Verdana"/>
          <w:b/>
          <w:sz w:val="20"/>
          <w:szCs w:val="20"/>
          <w:lang w:val="el-GR"/>
        </w:rPr>
      </w:pPr>
      <w:r w:rsidRPr="00492A09">
        <w:rPr>
          <w:rFonts w:ascii="Verdana" w:hAnsi="Verdana"/>
          <w:b/>
          <w:sz w:val="20"/>
          <w:szCs w:val="20"/>
          <w:lang w:val="el-GR"/>
        </w:rPr>
        <w:t>ΕΡΩΤΗΣΗ 16</w:t>
      </w:r>
      <w:r w:rsidRPr="00492A09">
        <w:rPr>
          <w:rFonts w:ascii="Verdana" w:hAnsi="Verdana"/>
          <w:b/>
          <w:sz w:val="20"/>
          <w:szCs w:val="20"/>
          <w:vertAlign w:val="superscript"/>
          <w:lang w:val="el-GR"/>
        </w:rPr>
        <w:t>η</w:t>
      </w:r>
      <w:r w:rsidRPr="00492A09">
        <w:rPr>
          <w:rFonts w:ascii="Verdana" w:hAnsi="Verdana"/>
          <w:b/>
          <w:sz w:val="20"/>
          <w:szCs w:val="20"/>
          <w:lang w:val="el-GR"/>
        </w:rPr>
        <w:t>:</w:t>
      </w:r>
      <w:r w:rsidRPr="00492A09">
        <w:rPr>
          <w:rFonts w:ascii="Verdana" w:hAnsi="Verdana"/>
          <w:b/>
          <w:sz w:val="20"/>
          <w:szCs w:val="20"/>
          <w:lang w:val="el-GR"/>
        </w:rPr>
        <w:tab/>
        <w:t>Οι πληροφοριακές πινακίδες τοποθετούνται: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Για να πληροφορούν τους χρήστες των οδών για τις ειδικές υποχρεώσεις, περιορισμούς ή απαγορεύσεις προς τις οποίες πρέπει να συμμορφώνονται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Για την διευκόλυνση των χρηστών των οδών και την παροχή πληροφοριών σχετικά με τις οδούς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Για να εφιστούν την προσοχή των χρηστών των οδών για τους κινδύνους που υπάρχουν στην οδό προς την κατεύθυνση της κίνησής τους, ώστε να λαμβάνουν έγκαιρα τα κατάλληλα μέτρα για να τους αποφεύγουν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Για την διευκόλυνση των επαγγελματιών οδηγών, αλλά και των αλλοδαπών</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17</w:t>
      </w:r>
      <w:r w:rsidRPr="00492A09">
        <w:rPr>
          <w:rFonts w:ascii="Verdana" w:hAnsi="Verdana"/>
          <w:b/>
          <w:sz w:val="20"/>
          <w:szCs w:val="20"/>
          <w:vertAlign w:val="superscript"/>
          <w:lang w:val="el-GR"/>
        </w:rPr>
        <w:t>η</w:t>
      </w:r>
      <w:r w:rsidRPr="00492A09">
        <w:rPr>
          <w:rFonts w:ascii="Verdana" w:hAnsi="Verdana"/>
          <w:b/>
          <w:sz w:val="20"/>
          <w:szCs w:val="20"/>
          <w:lang w:val="el-GR"/>
        </w:rPr>
        <w:t>:</w:t>
      </w:r>
      <w:r w:rsidRPr="00492A09">
        <w:rPr>
          <w:rFonts w:ascii="Verdana" w:hAnsi="Verdana"/>
          <w:b/>
          <w:sz w:val="20"/>
          <w:szCs w:val="20"/>
          <w:lang w:val="el-GR"/>
        </w:rPr>
        <w:tab/>
        <w:t>Κατά μήκος διαγράμμιση που αποτελείται από μία ή δύο συνεχείς γραμμές: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Δηλώνει διαχωρισμό λωρίδων αντίθετων κατευθύνσεων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Καθορίζει τα όρια των λωρίδων της ίδιας κατεύθυνσης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Δηλώνει ότι στο τμήμα αυτό της οδού απαγορεύεται η διέλευση φορτηγών αυτοκινήτων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Καθορίζει λωρίδα εκτάκτου ανάγκης</w:t>
      </w:r>
    </w:p>
    <w:p w:rsidR="009269F4" w:rsidRPr="00D90427" w:rsidRDefault="009269F4" w:rsidP="009269F4">
      <w:pPr>
        <w:jc w:val="both"/>
        <w:rPr>
          <w:rFonts w:ascii="Verdana" w:hAnsi="Verdana"/>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A37343" w:rsidRDefault="00A37343" w:rsidP="009269F4">
      <w:pPr>
        <w:ind w:left="1800" w:hanging="1800"/>
        <w:jc w:val="both"/>
        <w:rPr>
          <w:rFonts w:ascii="Verdana" w:hAnsi="Verdana"/>
          <w:b/>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1</w:t>
      </w:r>
      <w:r>
        <w:rPr>
          <w:rFonts w:ascii="Verdana" w:hAnsi="Verdana"/>
          <w:b/>
          <w:sz w:val="20"/>
          <w:szCs w:val="20"/>
          <w:lang w:val="el-GR"/>
        </w:rPr>
        <w:t>8</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Κατά μήκος διαγράμμιση που αποτελείται από διπλές διακεκομμένες γραμμές: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Καθορίζει λωρίδα ή λωρίδες κυκλοφορίας στις οποίες η κατεύθυνση της κυκλοφορίας μπορεί να αναστραφεί</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Καθορίζει λωρίδα ή λωρίδες κυκλοφορίας στις οποίες επιτρέπεται μόνο η κίνηση ποδηλάτων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Καθορίζει τα όρια των λωρίδων κυκλοφορίας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Καθορίζει λωρίδα ή λωρίδες κυκλοφορίας στις οποίες η κυκλοφορία δεν μπορεί να αναστραφεί</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19</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Κατά πλάτος διαγράμμιση που αποτελείται από ραβδώσεις μεγάλου πλάτους παράλληλες προς τον άξονα του οδοστρώματος: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Καθορίζει διάβαση μοτοποδηλάτων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Καθορίζει διάβαση πεζών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Καθορίζει χώρο που απαγορεύεται η χρήση του από πάσης φύσεως οχήματα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Καθορίζει διάβαση για άτομα με ειδικές ανάγκες</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20</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Κατά πλάτος διαγράμμιση που αποτελείται από τετράγωνα ή παραλληλόγραμμα σχήματα: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Καθορίζει χώρο που απαγορεύεται η χρήση του από πάσης φύσεως οχήματα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Καθορίζει διάβαση πεζών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Καθορίζει διάβαση ποδηλατιστών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Καθορίζει λωρίδα αμέσου ανάγκης</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21</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Περιγράμματα ρόμβων κατά αποστάσεις στο μέσο της λωρίδας κυκλοφορίας: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Δηλώνουν ότι η λωρίδα χρησιμοποιείται μόνο από φορτηγά</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Δηλώνουν ότι η λωρίδα έχει καθοριστεί ως αμέσου ανάγκης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Δηλώνουν ότι η λωρίδα χρησιμοποιείται μόνο από λεωφορεία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Δηλώνουν ότι η λωρίδα χρησιμοποιείται μόνο από ποδήλατα</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22</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Οι τεθλασμένες γραμμές σε χώρους όπου απαγορεύεται η στάθμευση έχουν χρώμα: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Λευκό</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Κυανούν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Κίτρινο</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Μαύρο</w:t>
      </w:r>
    </w:p>
    <w:p w:rsidR="009269F4" w:rsidRPr="00D90427" w:rsidRDefault="009269F4" w:rsidP="009269F4">
      <w:pPr>
        <w:jc w:val="both"/>
        <w:rPr>
          <w:rFonts w:ascii="Verdana" w:hAnsi="Verdana"/>
          <w:sz w:val="20"/>
          <w:szCs w:val="20"/>
          <w:lang w:val="el-GR"/>
        </w:rPr>
      </w:pPr>
    </w:p>
    <w:p w:rsidR="009269F4" w:rsidRPr="00492A09" w:rsidRDefault="009269F4" w:rsidP="009269F4">
      <w:pPr>
        <w:tabs>
          <w:tab w:val="left" w:pos="1800"/>
        </w:tabs>
        <w:jc w:val="both"/>
        <w:rPr>
          <w:rFonts w:ascii="Verdana" w:hAnsi="Verdana"/>
          <w:b/>
          <w:sz w:val="20"/>
          <w:szCs w:val="20"/>
          <w:lang w:val="el-GR"/>
        </w:rPr>
      </w:pPr>
      <w:r w:rsidRPr="00492A09">
        <w:rPr>
          <w:rFonts w:ascii="Verdana" w:hAnsi="Verdana"/>
          <w:b/>
          <w:sz w:val="20"/>
          <w:szCs w:val="20"/>
          <w:lang w:val="el-GR"/>
        </w:rPr>
        <w:t>ΕΡΩΤΗΣΗ 23</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Οι οδηγοί των οδικών οχημάτων:</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Απαγορεύεται να κινούνται στην αριστερή πλευρά της κατά μήκος διαγράμμισης που αποτελείται από μία ή δύο συνεχείς γραμμές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Επιτρέπεται να κινούνται στην αριστερή πλευρά της κατά μήκος διαγράμμισης που αποτελείται από μία ή δύο συνεχείς γραμμές, εφόσον πραγματοποιούν προσπέραση άλλου οχήματος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Επιτρέπεται να κινούνται στην αριστερή πλευρά της κατά μήκος διαγράμμισης που αποτελείται από μία ή δύο συνεχείς γραμμές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Επιτρέπεται να κινούνται στην αριστερή πλευρά της κατά μήκος διαγράμμισης, που αποτελείται από μία ή δύο συνεχόμενες γραμμές, υπό τον όρο ότι δεν ξεπερνούν το όριο ταχύτητας</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 xml:space="preserve">ΕΡΩΤΗΣΗ </w:t>
      </w:r>
      <w:r>
        <w:rPr>
          <w:rFonts w:ascii="Verdana" w:hAnsi="Verdana"/>
          <w:b/>
          <w:sz w:val="20"/>
          <w:szCs w:val="20"/>
          <w:lang w:val="el-GR"/>
        </w:rPr>
        <w:t>24</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Η Εγνατία οδός ποια γεωγραφικά διαμερίσματα της χώρας διασχίζει;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Την Πελοπόννησο, τη Δυτική Στερεά Ελλάδα και την Ήπειρο</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Τη Θράκη, τη Μακεδονία και την Ήπειρο</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Τη Θεσσαλία και την Ήπειρο</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Την Ανατολική Στερεά Ελλάδα τη Θεσσαλία και την Κεντρική Μακεδονία</w:t>
      </w:r>
    </w:p>
    <w:p w:rsidR="009269F4"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25</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Η Εγνατία οδός συνδέεται με την ΠΑΘΕ (αυτοκινητόδρομος Πάτρα-Αθήνα-Θεσσαλονίκη-Εύζωνοι);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Όχι, οι άξονες των οδών είναι περίπου παράλληλοι</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Όχι, καθώς οι δύο αυτοκινητόδρομοι διασχίζουν διαφορετικές γεωγραφικές περιοχές της χώρας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Ναι, συνδέονται εντός του νομού Λαρίσης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Ναι, συνδέονται εντός του νομού Θεσσαλονίκης</w:t>
      </w:r>
    </w:p>
    <w:p w:rsidR="009269F4" w:rsidRPr="00D90427"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ΕΡΩΤΗΣΗ 26</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Ποια είναι (οδικώς) η χιλιομετρική απόσταση μεταξύ Αθήνας και Θεσσαλονίκης (με προσέγγιση 10 km)</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Περίπου 400 χιλιόμετρα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Περίπου 450 χιλιόμετρα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Περίπου 500 χιλιόμετρα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Περίπου 600 χιλιόμετρα</w:t>
      </w:r>
    </w:p>
    <w:p w:rsidR="009269F4" w:rsidRDefault="009269F4" w:rsidP="009269F4">
      <w:pPr>
        <w:jc w:val="both"/>
        <w:rPr>
          <w:rFonts w:ascii="Verdana" w:hAnsi="Verdana"/>
          <w:sz w:val="20"/>
          <w:szCs w:val="20"/>
          <w:lang w:val="el-GR"/>
        </w:rPr>
      </w:pPr>
    </w:p>
    <w:p w:rsidR="009269F4" w:rsidRPr="00492A09" w:rsidRDefault="009269F4" w:rsidP="009269F4">
      <w:pPr>
        <w:ind w:left="1800" w:hanging="1800"/>
        <w:jc w:val="both"/>
        <w:rPr>
          <w:rFonts w:ascii="Verdana" w:hAnsi="Verdana"/>
          <w:b/>
          <w:sz w:val="20"/>
          <w:szCs w:val="20"/>
          <w:lang w:val="el-GR"/>
        </w:rPr>
      </w:pPr>
      <w:r w:rsidRPr="00492A09">
        <w:rPr>
          <w:rFonts w:ascii="Verdana" w:hAnsi="Verdana"/>
          <w:b/>
          <w:sz w:val="20"/>
          <w:szCs w:val="20"/>
          <w:lang w:val="el-GR"/>
        </w:rPr>
        <w:t xml:space="preserve">ΕΡΩΤΗΣΗ </w:t>
      </w:r>
      <w:r>
        <w:rPr>
          <w:rFonts w:ascii="Verdana" w:hAnsi="Verdana"/>
          <w:b/>
          <w:sz w:val="20"/>
          <w:szCs w:val="20"/>
          <w:lang w:val="el-GR"/>
        </w:rPr>
        <w:t>27</w:t>
      </w:r>
      <w:r w:rsidRPr="00492A09">
        <w:rPr>
          <w:rFonts w:ascii="Verdana" w:hAnsi="Verdana"/>
          <w:b/>
          <w:sz w:val="20"/>
          <w:szCs w:val="20"/>
          <w:vertAlign w:val="superscript"/>
          <w:lang w:val="el-GR"/>
        </w:rPr>
        <w:t>η</w:t>
      </w:r>
      <w:r w:rsidRPr="00492A09">
        <w:rPr>
          <w:rFonts w:ascii="Verdana" w:hAnsi="Verdana"/>
          <w:b/>
          <w:sz w:val="20"/>
          <w:szCs w:val="20"/>
          <w:lang w:val="el-GR"/>
        </w:rPr>
        <w:t>:</w:t>
      </w:r>
      <w:r>
        <w:rPr>
          <w:rFonts w:ascii="Verdana" w:hAnsi="Verdana"/>
          <w:b/>
          <w:sz w:val="20"/>
          <w:szCs w:val="20"/>
          <w:lang w:val="el-GR"/>
        </w:rPr>
        <w:tab/>
      </w:r>
      <w:r w:rsidRPr="00492A09">
        <w:rPr>
          <w:rFonts w:ascii="Verdana" w:hAnsi="Verdana"/>
          <w:b/>
          <w:sz w:val="20"/>
          <w:szCs w:val="20"/>
          <w:lang w:val="el-GR"/>
        </w:rPr>
        <w:t>Στην περίπτωση που διακοπεί η κυκλοφορία μέσων Τεμπών (διαδρομή Λάρισα - Θεσ/νίκη), η εναλλακτική οδική διαδρομή είναι μέσω</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Ελασσόνας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Ακτίου</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Πλαταμώνα</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Αλμυρού</w:t>
      </w:r>
    </w:p>
    <w:p w:rsidR="009269F4" w:rsidRPr="00D90427" w:rsidRDefault="009269F4" w:rsidP="009269F4">
      <w:pPr>
        <w:jc w:val="both"/>
        <w:rPr>
          <w:rFonts w:ascii="Verdana" w:hAnsi="Verdana"/>
          <w:sz w:val="20"/>
          <w:szCs w:val="20"/>
          <w:lang w:val="el-GR"/>
        </w:rPr>
      </w:pPr>
    </w:p>
    <w:p w:rsidR="009269F4" w:rsidRPr="00492A09" w:rsidRDefault="009269F4" w:rsidP="009269F4">
      <w:pPr>
        <w:tabs>
          <w:tab w:val="left" w:pos="1800"/>
        </w:tabs>
        <w:jc w:val="both"/>
        <w:rPr>
          <w:rFonts w:ascii="Verdana" w:hAnsi="Verdana"/>
          <w:b/>
          <w:sz w:val="20"/>
          <w:szCs w:val="20"/>
          <w:lang w:val="el-GR"/>
        </w:rPr>
      </w:pPr>
      <w:r w:rsidRPr="00492A09">
        <w:rPr>
          <w:rFonts w:ascii="Verdana" w:hAnsi="Verdana"/>
          <w:b/>
          <w:sz w:val="20"/>
          <w:szCs w:val="20"/>
          <w:lang w:val="el-GR"/>
        </w:rPr>
        <w:t>ΕΡΩΤΗΣΗ 28</w:t>
      </w:r>
      <w:r w:rsidRPr="00492A09">
        <w:rPr>
          <w:rFonts w:ascii="Verdana" w:hAnsi="Verdana"/>
          <w:b/>
          <w:sz w:val="20"/>
          <w:szCs w:val="20"/>
          <w:vertAlign w:val="superscript"/>
          <w:lang w:val="el-GR"/>
        </w:rPr>
        <w:t>η</w:t>
      </w:r>
      <w:r w:rsidRPr="00492A09">
        <w:rPr>
          <w:rFonts w:ascii="Verdana" w:hAnsi="Verdana"/>
          <w:b/>
          <w:sz w:val="20"/>
          <w:szCs w:val="20"/>
          <w:lang w:val="el-GR"/>
        </w:rPr>
        <w:t>:</w:t>
      </w:r>
      <w:r w:rsidRPr="00492A09">
        <w:rPr>
          <w:rFonts w:ascii="Verdana" w:hAnsi="Verdana"/>
          <w:b/>
          <w:sz w:val="20"/>
          <w:szCs w:val="20"/>
          <w:lang w:val="el-GR"/>
        </w:rPr>
        <w:tab/>
        <w:t>Η Ολυμπία βρίσκεται στο νομό</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α</w:t>
      </w:r>
      <w:r w:rsidRPr="00D90427">
        <w:rPr>
          <w:rFonts w:ascii="Verdana" w:hAnsi="Verdana"/>
          <w:sz w:val="20"/>
          <w:szCs w:val="20"/>
          <w:lang w:val="el-GR"/>
        </w:rPr>
        <w:t>)</w:t>
      </w:r>
      <w:r>
        <w:rPr>
          <w:rFonts w:ascii="Verdana" w:hAnsi="Verdana"/>
          <w:sz w:val="20"/>
          <w:szCs w:val="20"/>
          <w:lang w:val="el-GR"/>
        </w:rPr>
        <w:tab/>
      </w:r>
      <w:r w:rsidRPr="00D90427">
        <w:rPr>
          <w:rFonts w:ascii="Verdana" w:hAnsi="Verdana"/>
          <w:sz w:val="20"/>
          <w:szCs w:val="20"/>
          <w:lang w:val="el-GR"/>
        </w:rPr>
        <w:t>Αχαϊας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β)</w:t>
      </w:r>
      <w:r>
        <w:rPr>
          <w:rFonts w:ascii="Verdana" w:hAnsi="Verdana"/>
          <w:sz w:val="20"/>
          <w:szCs w:val="20"/>
          <w:lang w:val="el-GR"/>
        </w:rPr>
        <w:tab/>
      </w:r>
      <w:r w:rsidRPr="00D90427">
        <w:rPr>
          <w:rFonts w:ascii="Verdana" w:hAnsi="Verdana"/>
          <w:sz w:val="20"/>
          <w:szCs w:val="20"/>
          <w:lang w:val="el-GR"/>
        </w:rPr>
        <w:t>Κορινθίας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γ)</w:t>
      </w:r>
      <w:r>
        <w:rPr>
          <w:rFonts w:ascii="Verdana" w:hAnsi="Verdana"/>
          <w:sz w:val="20"/>
          <w:szCs w:val="20"/>
          <w:lang w:val="el-GR"/>
        </w:rPr>
        <w:tab/>
      </w:r>
      <w:r w:rsidRPr="00D90427">
        <w:rPr>
          <w:rFonts w:ascii="Verdana" w:hAnsi="Verdana"/>
          <w:sz w:val="20"/>
          <w:szCs w:val="20"/>
          <w:lang w:val="el-GR"/>
        </w:rPr>
        <w:t>Ηλείας</w:t>
      </w:r>
    </w:p>
    <w:p w:rsidR="009269F4" w:rsidRPr="00D90427" w:rsidRDefault="009269F4" w:rsidP="009269F4">
      <w:pPr>
        <w:ind w:left="540" w:hanging="360"/>
        <w:jc w:val="both"/>
        <w:rPr>
          <w:rFonts w:ascii="Verdana" w:hAnsi="Verdana"/>
          <w:sz w:val="20"/>
          <w:szCs w:val="20"/>
          <w:lang w:val="el-GR"/>
        </w:rPr>
      </w:pPr>
      <w:r>
        <w:rPr>
          <w:rFonts w:ascii="Verdana" w:hAnsi="Verdana"/>
          <w:sz w:val="20"/>
          <w:szCs w:val="20"/>
          <w:lang w:val="el-GR"/>
        </w:rPr>
        <w:t>δ)</w:t>
      </w:r>
      <w:r>
        <w:rPr>
          <w:rFonts w:ascii="Verdana" w:hAnsi="Verdana"/>
          <w:sz w:val="20"/>
          <w:szCs w:val="20"/>
          <w:lang w:val="el-GR"/>
        </w:rPr>
        <w:tab/>
      </w:r>
      <w:r w:rsidRPr="00D90427">
        <w:rPr>
          <w:rFonts w:ascii="Verdana" w:hAnsi="Verdana"/>
          <w:sz w:val="20"/>
          <w:szCs w:val="20"/>
          <w:lang w:val="el-GR"/>
        </w:rPr>
        <w:t>Μεσσηνίας</w:t>
      </w:r>
    </w:p>
    <w:p w:rsidR="009269F4" w:rsidRPr="00D90427" w:rsidRDefault="009269F4" w:rsidP="009269F4">
      <w:pPr>
        <w:jc w:val="both"/>
        <w:rPr>
          <w:rFonts w:ascii="Verdana" w:hAnsi="Verdana"/>
          <w:sz w:val="20"/>
          <w:szCs w:val="20"/>
          <w:lang w:val="el-GR"/>
        </w:rPr>
      </w:pPr>
    </w:p>
    <w:p w:rsidR="009269F4" w:rsidRPr="00364776" w:rsidRDefault="009269F4" w:rsidP="009269F4">
      <w:pPr>
        <w:jc w:val="both"/>
        <w:rPr>
          <w:rFonts w:ascii="Verdana" w:hAnsi="Verdana"/>
          <w:sz w:val="20"/>
          <w:szCs w:val="20"/>
          <w:lang w:val="el-GR"/>
        </w:rPr>
      </w:pPr>
    </w:p>
    <w:p w:rsidR="00960B65" w:rsidRDefault="00960B65">
      <w:pPr>
        <w:spacing w:after="200" w:line="276" w:lineRule="auto"/>
        <w:rPr>
          <w:lang w:val="el-GR"/>
        </w:rPr>
      </w:pPr>
      <w:r>
        <w:rPr>
          <w:lang w:val="el-GR"/>
        </w:rPr>
        <w:br w:type="page"/>
      </w:r>
    </w:p>
    <w:p w:rsidR="00CF5166" w:rsidRDefault="00CF5166" w:rsidP="00960B65">
      <w:pPr>
        <w:jc w:val="center"/>
        <w:rPr>
          <w:rFonts w:ascii="Verdana" w:hAnsi="Verdana"/>
          <w:b/>
          <w:sz w:val="20"/>
          <w:szCs w:val="20"/>
          <w:lang w:val="el-GR"/>
        </w:rPr>
      </w:pPr>
    </w:p>
    <w:p w:rsidR="008D305C" w:rsidRDefault="008D305C" w:rsidP="00960B65">
      <w:pPr>
        <w:jc w:val="center"/>
        <w:rPr>
          <w:rFonts w:ascii="Verdana" w:hAnsi="Verdana"/>
          <w:b/>
          <w:sz w:val="28"/>
          <w:szCs w:val="28"/>
          <w:lang w:val="el-GR"/>
        </w:rPr>
      </w:pPr>
    </w:p>
    <w:p w:rsidR="00960B65" w:rsidRPr="008D305C" w:rsidRDefault="008D305C" w:rsidP="00960B65">
      <w:pPr>
        <w:jc w:val="center"/>
        <w:rPr>
          <w:rFonts w:ascii="Verdana" w:hAnsi="Verdana"/>
          <w:b/>
          <w:sz w:val="28"/>
          <w:szCs w:val="28"/>
          <w:lang w:val="el-GR"/>
        </w:rPr>
      </w:pPr>
      <w:r w:rsidRPr="008D305C">
        <w:rPr>
          <w:rFonts w:ascii="Verdana" w:hAnsi="Verdana"/>
          <w:b/>
          <w:sz w:val="28"/>
          <w:szCs w:val="28"/>
          <w:lang w:val="el-GR"/>
        </w:rPr>
        <w:t>ΑΠΑΝΤΗΣΕΙ</w:t>
      </w:r>
      <w:r w:rsidR="00960B65" w:rsidRPr="008D305C">
        <w:rPr>
          <w:rFonts w:ascii="Verdana" w:hAnsi="Verdana"/>
          <w:b/>
          <w:sz w:val="28"/>
          <w:szCs w:val="28"/>
          <w:lang w:val="el-GR"/>
        </w:rPr>
        <w:t>Σ – ΕΝΟΤΗΤΑ Α</w:t>
      </w:r>
    </w:p>
    <w:p w:rsidR="00960B65" w:rsidRPr="00960B65" w:rsidRDefault="00960B65" w:rsidP="00960B65">
      <w:pPr>
        <w:rPr>
          <w:rFonts w:ascii="Verdana" w:hAnsi="Verdana"/>
          <w:sz w:val="20"/>
          <w:szCs w:val="20"/>
          <w:lang w:val="el-GR"/>
        </w:rPr>
      </w:pPr>
    </w:p>
    <w:p w:rsidR="00960B65" w:rsidRPr="00960B65" w:rsidRDefault="00960B65" w:rsidP="00960B65">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960B65" w:rsidRPr="005F63EB" w:rsidTr="00841248">
        <w:tc>
          <w:tcPr>
            <w:tcW w:w="1366" w:type="dxa"/>
            <w:vAlign w:val="bottom"/>
          </w:tcPr>
          <w:p w:rsidR="00960B65" w:rsidRPr="006924B5" w:rsidRDefault="00960B65" w:rsidP="00841248">
            <w:pPr>
              <w:spacing w:line="360" w:lineRule="auto"/>
              <w:jc w:val="center"/>
              <w:rPr>
                <w:rFonts w:ascii="Verdana" w:hAnsi="Verdana"/>
                <w:sz w:val="20"/>
                <w:szCs w:val="20"/>
              </w:rPr>
            </w:pPr>
            <w:r>
              <w:rPr>
                <w:rFonts w:ascii="Verdana" w:hAnsi="Verdana"/>
                <w:sz w:val="20"/>
                <w:szCs w:val="20"/>
              </w:rPr>
              <w:t>1 – α</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21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 – β</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22 – δ</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3 – δ</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23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4 – δ</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24 – β</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5 – β</w:t>
            </w:r>
          </w:p>
        </w:tc>
        <w:tc>
          <w:tcPr>
            <w:tcW w:w="1442" w:type="dxa"/>
            <w:vAlign w:val="bottom"/>
          </w:tcPr>
          <w:p w:rsidR="00960B65" w:rsidRPr="005F63EB" w:rsidRDefault="00960B65" w:rsidP="00841248">
            <w:pPr>
              <w:spacing w:line="360" w:lineRule="auto"/>
              <w:jc w:val="center"/>
              <w:rPr>
                <w:rFonts w:ascii="Verdana" w:hAnsi="Verdana"/>
                <w:sz w:val="20"/>
                <w:szCs w:val="20"/>
              </w:rPr>
            </w:pPr>
            <w:r w:rsidRPr="005F63EB">
              <w:rPr>
                <w:rFonts w:ascii="Verdana" w:hAnsi="Verdana"/>
                <w:sz w:val="20"/>
                <w:szCs w:val="20"/>
              </w:rPr>
              <w:t>25 – β</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6 – γ</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26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7 – β</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27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8 – α</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28 – δ</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9 – δ</w:t>
            </w:r>
          </w:p>
        </w:tc>
        <w:tc>
          <w:tcPr>
            <w:tcW w:w="1442" w:type="dxa"/>
            <w:vAlign w:val="bottom"/>
          </w:tcPr>
          <w:p w:rsidR="00960B65" w:rsidRPr="005F63EB" w:rsidRDefault="00960B65" w:rsidP="00841248">
            <w:pPr>
              <w:spacing w:line="360" w:lineRule="auto"/>
              <w:jc w:val="center"/>
              <w:rPr>
                <w:rFonts w:ascii="Verdana" w:hAnsi="Verdana"/>
                <w:sz w:val="20"/>
                <w:szCs w:val="20"/>
              </w:rPr>
            </w:pPr>
            <w:r w:rsidRPr="005F63EB">
              <w:rPr>
                <w:rFonts w:ascii="Verdana" w:hAnsi="Verdana"/>
                <w:sz w:val="20"/>
                <w:szCs w:val="20"/>
              </w:rPr>
              <w:t>29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β</w:t>
            </w:r>
          </w:p>
        </w:tc>
        <w:tc>
          <w:tcPr>
            <w:tcW w:w="1442" w:type="dxa"/>
            <w:vAlign w:val="bottom"/>
          </w:tcPr>
          <w:p w:rsidR="00960B65" w:rsidRPr="005F63EB" w:rsidRDefault="00960B65" w:rsidP="00841248">
            <w:pPr>
              <w:spacing w:line="360" w:lineRule="auto"/>
              <w:jc w:val="center"/>
              <w:rPr>
                <w:rFonts w:ascii="Verdana" w:hAnsi="Verdana"/>
                <w:sz w:val="20"/>
                <w:szCs w:val="20"/>
              </w:rPr>
            </w:pPr>
            <w:r w:rsidRPr="005F63EB">
              <w:rPr>
                <w:rFonts w:ascii="Verdana" w:hAnsi="Verdana"/>
                <w:sz w:val="20"/>
                <w:szCs w:val="20"/>
              </w:rPr>
              <w:t>30 – γ</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11 – α</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31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12 – γ</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32 – γ</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13 – α</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33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14 – δ</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34 – δ</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15 – 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16 – β</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17 – 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18 – 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19 – δ</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20 – β</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bl>
    <w:p w:rsidR="00960B65" w:rsidRPr="006924B5" w:rsidRDefault="00960B65" w:rsidP="00960B65">
      <w:pPr>
        <w:rPr>
          <w:rFonts w:ascii="Verdana" w:hAnsi="Verdana"/>
          <w:sz w:val="20"/>
          <w:szCs w:val="20"/>
          <w:lang w:val="en-US"/>
        </w:rPr>
      </w:pPr>
    </w:p>
    <w:p w:rsidR="00960B65" w:rsidRDefault="00960B65" w:rsidP="00842750">
      <w:pPr>
        <w:tabs>
          <w:tab w:val="left" w:pos="2385"/>
        </w:tabs>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Default="00960B65" w:rsidP="00960B65">
      <w:pPr>
        <w:rPr>
          <w:lang w:val="el-GR"/>
        </w:rPr>
      </w:pPr>
    </w:p>
    <w:p w:rsidR="00960B65" w:rsidRDefault="00960B65" w:rsidP="00960B65">
      <w:pPr>
        <w:rPr>
          <w:lang w:val="el-GR"/>
        </w:rPr>
      </w:pPr>
    </w:p>
    <w:p w:rsidR="00960B65" w:rsidRDefault="00960B65">
      <w:pPr>
        <w:spacing w:after="200" w:line="276" w:lineRule="auto"/>
        <w:rPr>
          <w:lang w:val="el-GR"/>
        </w:rPr>
      </w:pPr>
      <w:r>
        <w:rPr>
          <w:lang w:val="el-GR"/>
        </w:rPr>
        <w:br w:type="page"/>
      </w:r>
    </w:p>
    <w:p w:rsidR="00960B65" w:rsidRPr="005F63EB" w:rsidRDefault="00960B65" w:rsidP="00960B65">
      <w:pPr>
        <w:rPr>
          <w:rFonts w:ascii="Verdana" w:hAnsi="Verdana"/>
          <w:b/>
          <w:sz w:val="20"/>
          <w:szCs w:val="20"/>
        </w:rPr>
      </w:pPr>
    </w:p>
    <w:p w:rsidR="008D305C" w:rsidRDefault="008D305C" w:rsidP="00960B65">
      <w:pPr>
        <w:jc w:val="center"/>
        <w:rPr>
          <w:rFonts w:ascii="Verdana" w:hAnsi="Verdana"/>
          <w:b/>
          <w:sz w:val="28"/>
          <w:szCs w:val="28"/>
          <w:lang w:val="el-GR"/>
        </w:rPr>
      </w:pPr>
    </w:p>
    <w:p w:rsidR="00960B65" w:rsidRPr="008D305C" w:rsidRDefault="008D305C" w:rsidP="00960B65">
      <w:pPr>
        <w:jc w:val="center"/>
        <w:rPr>
          <w:rFonts w:ascii="Verdana" w:hAnsi="Verdana"/>
          <w:b/>
          <w:sz w:val="28"/>
          <w:szCs w:val="28"/>
          <w:lang w:val="el-GR"/>
        </w:rPr>
      </w:pPr>
      <w:r w:rsidRPr="008D305C">
        <w:rPr>
          <w:rFonts w:ascii="Verdana" w:hAnsi="Verdana"/>
          <w:b/>
          <w:sz w:val="28"/>
          <w:szCs w:val="28"/>
          <w:lang w:val="el-GR"/>
        </w:rPr>
        <w:t xml:space="preserve">ΑΠΑΝΤΗΣΕΙΣ </w:t>
      </w:r>
      <w:r w:rsidR="00CF5166" w:rsidRPr="008D305C">
        <w:rPr>
          <w:rFonts w:ascii="Verdana" w:hAnsi="Verdana"/>
          <w:b/>
          <w:sz w:val="28"/>
          <w:szCs w:val="28"/>
          <w:lang w:val="el-GR"/>
        </w:rPr>
        <w:t xml:space="preserve">– ΕΝΟΤΗΤΑ Β </w:t>
      </w:r>
    </w:p>
    <w:p w:rsidR="00960B65" w:rsidRPr="00CF5166" w:rsidRDefault="00960B65" w:rsidP="00960B65">
      <w:pPr>
        <w:rPr>
          <w:rFonts w:ascii="Verdana" w:hAnsi="Verdana"/>
          <w:sz w:val="20"/>
          <w:szCs w:val="20"/>
          <w:lang w:val="el-GR"/>
        </w:rPr>
      </w:pPr>
    </w:p>
    <w:p w:rsidR="00960B65" w:rsidRPr="00CF5166" w:rsidRDefault="00960B65" w:rsidP="00960B65">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960B65" w:rsidRPr="005F63EB" w:rsidTr="00841248">
        <w:tc>
          <w:tcPr>
            <w:tcW w:w="1366" w:type="dxa"/>
            <w:vAlign w:val="bottom"/>
          </w:tcPr>
          <w:p w:rsidR="00960B65" w:rsidRPr="006924B5" w:rsidRDefault="00960B65" w:rsidP="00841248">
            <w:pPr>
              <w:spacing w:line="360" w:lineRule="auto"/>
              <w:jc w:val="center"/>
              <w:rPr>
                <w:rFonts w:ascii="Verdana" w:hAnsi="Verdana"/>
                <w:sz w:val="20"/>
                <w:szCs w:val="20"/>
              </w:rPr>
            </w:pPr>
            <w:r>
              <w:rPr>
                <w:rFonts w:ascii="Verdana" w:hAnsi="Verdana"/>
                <w:sz w:val="20"/>
                <w:szCs w:val="20"/>
              </w:rPr>
              <w:t>1 – γ</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21 – δ</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 – δ</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22 – β</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3 – δ</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23 – δ</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4 – α</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24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5 – β</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25 – δ</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6 – γ</w:t>
            </w:r>
          </w:p>
        </w:tc>
        <w:tc>
          <w:tcPr>
            <w:tcW w:w="1442"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26 – α</w:t>
            </w: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7 – δ</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8 – 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9 – γ</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12 – δ</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13 – δ</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14 – γ</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15 – 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16 – β</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17 – γ</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18 – α</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19 – β</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r w:rsidR="00960B65" w:rsidRPr="005F63EB" w:rsidTr="00841248">
        <w:tc>
          <w:tcPr>
            <w:tcW w:w="1366" w:type="dxa"/>
            <w:vAlign w:val="bottom"/>
          </w:tcPr>
          <w:p w:rsidR="00960B65" w:rsidRPr="005F63EB" w:rsidRDefault="00960B65" w:rsidP="00841248">
            <w:pPr>
              <w:spacing w:line="360" w:lineRule="auto"/>
              <w:jc w:val="center"/>
              <w:rPr>
                <w:rFonts w:ascii="Verdana" w:hAnsi="Verdana"/>
                <w:sz w:val="20"/>
                <w:szCs w:val="20"/>
              </w:rPr>
            </w:pPr>
            <w:r>
              <w:rPr>
                <w:rFonts w:ascii="Verdana" w:hAnsi="Verdana"/>
                <w:sz w:val="20"/>
                <w:szCs w:val="20"/>
              </w:rPr>
              <w:t>20 – δ</w:t>
            </w:r>
          </w:p>
        </w:tc>
        <w:tc>
          <w:tcPr>
            <w:tcW w:w="1442" w:type="dxa"/>
            <w:vAlign w:val="bottom"/>
          </w:tcPr>
          <w:p w:rsidR="00960B65" w:rsidRPr="005F63EB" w:rsidRDefault="00960B65" w:rsidP="00841248">
            <w:pPr>
              <w:spacing w:line="360" w:lineRule="auto"/>
              <w:jc w:val="center"/>
              <w:rPr>
                <w:rFonts w:ascii="Verdana" w:hAnsi="Verdana"/>
                <w:sz w:val="20"/>
                <w:szCs w:val="20"/>
              </w:rPr>
            </w:pPr>
          </w:p>
        </w:tc>
      </w:tr>
    </w:tbl>
    <w:p w:rsidR="00960B65" w:rsidRPr="006924B5" w:rsidRDefault="00960B65" w:rsidP="00960B65">
      <w:pPr>
        <w:rPr>
          <w:rFonts w:ascii="Verdana" w:hAnsi="Verdana"/>
          <w:sz w:val="20"/>
          <w:szCs w:val="20"/>
          <w:lang w:val="en-US"/>
        </w:rPr>
      </w:pPr>
    </w:p>
    <w:p w:rsidR="00960B65" w:rsidRDefault="00960B65" w:rsidP="00960B65">
      <w:pPr>
        <w:jc w:val="cente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Default="00960B65" w:rsidP="00960B65">
      <w:pPr>
        <w:rPr>
          <w:lang w:val="el-GR"/>
        </w:rPr>
      </w:pPr>
    </w:p>
    <w:p w:rsidR="00960B65" w:rsidRPr="00960B65" w:rsidRDefault="00960B65" w:rsidP="00960B65">
      <w:pPr>
        <w:rPr>
          <w:lang w:val="el-GR"/>
        </w:rPr>
      </w:pPr>
    </w:p>
    <w:p w:rsidR="00960B65" w:rsidRPr="00960B65" w:rsidRDefault="00960B65" w:rsidP="00960B65">
      <w:pPr>
        <w:rPr>
          <w:lang w:val="el-GR"/>
        </w:rPr>
      </w:pPr>
    </w:p>
    <w:p w:rsidR="00960B65" w:rsidRDefault="00960B65" w:rsidP="00960B65">
      <w:pPr>
        <w:rPr>
          <w:lang w:val="el-GR"/>
        </w:rPr>
      </w:pPr>
    </w:p>
    <w:p w:rsidR="00960B65" w:rsidRDefault="00960B65">
      <w:pPr>
        <w:spacing w:after="200" w:line="276" w:lineRule="auto"/>
        <w:rPr>
          <w:lang w:val="el-GR"/>
        </w:rPr>
      </w:pPr>
      <w:r>
        <w:rPr>
          <w:lang w:val="el-GR"/>
        </w:rPr>
        <w:lastRenderedPageBreak/>
        <w:br w:type="page"/>
      </w:r>
    </w:p>
    <w:p w:rsidR="00CF5166" w:rsidRPr="005F63EB" w:rsidRDefault="00CF5166" w:rsidP="00CF5166">
      <w:pPr>
        <w:rPr>
          <w:rFonts w:ascii="Verdana" w:hAnsi="Verdana"/>
          <w:b/>
          <w:sz w:val="20"/>
          <w:szCs w:val="20"/>
        </w:rPr>
      </w:pPr>
    </w:p>
    <w:p w:rsidR="009D124D" w:rsidRDefault="009D124D" w:rsidP="00CF5166">
      <w:pPr>
        <w:jc w:val="center"/>
        <w:rPr>
          <w:rFonts w:ascii="Verdana" w:hAnsi="Verdana"/>
          <w:b/>
          <w:sz w:val="28"/>
          <w:szCs w:val="28"/>
          <w:lang w:val="el-GR"/>
        </w:rPr>
      </w:pPr>
    </w:p>
    <w:p w:rsidR="00CF5166" w:rsidRPr="009D124D" w:rsidRDefault="008D305C" w:rsidP="00CF5166">
      <w:pPr>
        <w:jc w:val="center"/>
        <w:rPr>
          <w:rFonts w:ascii="Verdana" w:hAnsi="Verdana"/>
          <w:b/>
          <w:sz w:val="28"/>
          <w:szCs w:val="28"/>
          <w:lang w:val="el-GR"/>
        </w:rPr>
      </w:pPr>
      <w:r w:rsidRPr="009D124D">
        <w:rPr>
          <w:rFonts w:ascii="Verdana" w:hAnsi="Verdana"/>
          <w:b/>
          <w:sz w:val="28"/>
          <w:szCs w:val="28"/>
          <w:lang w:val="el-GR"/>
        </w:rPr>
        <w:t xml:space="preserve">ΑΠΑΝΤΗΣΕΙΣ </w:t>
      </w:r>
      <w:r w:rsidR="00CF5166" w:rsidRPr="009D124D">
        <w:rPr>
          <w:rFonts w:ascii="Verdana" w:hAnsi="Verdana"/>
          <w:b/>
          <w:sz w:val="28"/>
          <w:szCs w:val="28"/>
          <w:lang w:val="el-GR"/>
        </w:rPr>
        <w:t>– ΕΝΟΤΗΤΑ Γ</w:t>
      </w:r>
    </w:p>
    <w:p w:rsidR="00CF5166" w:rsidRPr="00CF5166" w:rsidRDefault="00CF5166" w:rsidP="00CF5166">
      <w:pPr>
        <w:rPr>
          <w:rFonts w:ascii="Verdana" w:hAnsi="Verdana"/>
          <w:sz w:val="20"/>
          <w:szCs w:val="20"/>
          <w:lang w:val="el-GR"/>
        </w:rPr>
      </w:pPr>
    </w:p>
    <w:p w:rsidR="00CF5166" w:rsidRPr="00CF5166" w:rsidRDefault="00CF5166" w:rsidP="00CF5166">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CF5166" w:rsidRPr="005F63EB" w:rsidTr="00841248">
        <w:tc>
          <w:tcPr>
            <w:tcW w:w="1366" w:type="dxa"/>
            <w:vAlign w:val="bottom"/>
          </w:tcPr>
          <w:p w:rsidR="00CF5166" w:rsidRPr="006924B5" w:rsidRDefault="00CF5166" w:rsidP="00841248">
            <w:pPr>
              <w:spacing w:line="360" w:lineRule="auto"/>
              <w:jc w:val="center"/>
              <w:rPr>
                <w:rFonts w:ascii="Verdana" w:hAnsi="Verdana"/>
                <w:sz w:val="20"/>
                <w:szCs w:val="20"/>
              </w:rPr>
            </w:pPr>
            <w:r>
              <w:rPr>
                <w:rFonts w:ascii="Verdana" w:hAnsi="Verdana"/>
                <w:sz w:val="20"/>
                <w:szCs w:val="20"/>
              </w:rPr>
              <w:t>1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26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27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28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29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30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31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32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33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9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34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35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36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12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37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13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38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14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39 -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15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40 -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16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41 -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17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42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18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43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19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44 – β</w:t>
            </w: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20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45 - δ</w:t>
            </w: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21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46 - γ</w:t>
            </w: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22 - α</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23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24 – α</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25 - δ</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bl>
    <w:p w:rsidR="00CF5166" w:rsidRPr="006924B5" w:rsidRDefault="00CF5166" w:rsidP="00CF5166">
      <w:pPr>
        <w:rPr>
          <w:rFonts w:ascii="Verdana" w:hAnsi="Verdana"/>
          <w:sz w:val="20"/>
          <w:szCs w:val="20"/>
          <w:lang w:val="en-US"/>
        </w:rPr>
      </w:pPr>
    </w:p>
    <w:p w:rsidR="00CF5166" w:rsidRDefault="00CF5166" w:rsidP="00960B65">
      <w:pPr>
        <w:jc w:val="cente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Default="00CF5166" w:rsidP="00CF5166">
      <w:pPr>
        <w:rPr>
          <w:lang w:val="el-GR"/>
        </w:rPr>
      </w:pPr>
    </w:p>
    <w:p w:rsidR="00CF5166" w:rsidRDefault="00CF5166" w:rsidP="00CF5166">
      <w:pPr>
        <w:tabs>
          <w:tab w:val="left" w:pos="6870"/>
        </w:tabs>
        <w:rPr>
          <w:lang w:val="el-GR"/>
        </w:rPr>
      </w:pPr>
      <w:r>
        <w:rPr>
          <w:lang w:val="el-GR"/>
        </w:rPr>
        <w:tab/>
      </w:r>
    </w:p>
    <w:p w:rsidR="00CF5166" w:rsidRDefault="00CF5166">
      <w:pPr>
        <w:spacing w:after="200" w:line="276" w:lineRule="auto"/>
        <w:rPr>
          <w:lang w:val="el-GR"/>
        </w:rPr>
      </w:pPr>
      <w:r>
        <w:rPr>
          <w:lang w:val="el-GR"/>
        </w:rPr>
        <w:br w:type="page"/>
      </w:r>
    </w:p>
    <w:p w:rsidR="00CF5166" w:rsidRPr="005F63EB" w:rsidRDefault="00CF5166" w:rsidP="00CF5166">
      <w:pPr>
        <w:rPr>
          <w:rFonts w:ascii="Verdana" w:hAnsi="Verdana"/>
          <w:b/>
          <w:sz w:val="20"/>
          <w:szCs w:val="20"/>
        </w:rPr>
      </w:pPr>
    </w:p>
    <w:p w:rsidR="009D124D" w:rsidRDefault="009D124D" w:rsidP="00CF5166">
      <w:pPr>
        <w:jc w:val="center"/>
        <w:rPr>
          <w:rFonts w:ascii="Verdana" w:hAnsi="Verdana"/>
          <w:b/>
          <w:sz w:val="20"/>
          <w:szCs w:val="20"/>
          <w:lang w:val="el-GR"/>
        </w:rPr>
      </w:pPr>
    </w:p>
    <w:p w:rsidR="00CF5166" w:rsidRPr="009D124D" w:rsidRDefault="009D124D" w:rsidP="00CF5166">
      <w:pPr>
        <w:jc w:val="center"/>
        <w:rPr>
          <w:rFonts w:ascii="Verdana" w:hAnsi="Verdana"/>
          <w:b/>
          <w:sz w:val="28"/>
          <w:szCs w:val="28"/>
          <w:lang w:val="el-GR"/>
        </w:rPr>
      </w:pPr>
      <w:r w:rsidRPr="009D124D">
        <w:rPr>
          <w:rFonts w:ascii="Verdana" w:hAnsi="Verdana"/>
          <w:b/>
          <w:sz w:val="28"/>
          <w:szCs w:val="28"/>
          <w:lang w:val="el-GR"/>
        </w:rPr>
        <w:t xml:space="preserve">ΑΠΑΝΤΗΣΕΙΣ </w:t>
      </w:r>
      <w:r w:rsidR="00CF5166" w:rsidRPr="009D124D">
        <w:rPr>
          <w:rFonts w:ascii="Verdana" w:hAnsi="Verdana"/>
          <w:b/>
          <w:sz w:val="28"/>
          <w:szCs w:val="28"/>
          <w:lang w:val="el-GR"/>
        </w:rPr>
        <w:t xml:space="preserve">– ΕΝΟΤΗΤΑ Δ </w:t>
      </w:r>
    </w:p>
    <w:p w:rsidR="00CF5166" w:rsidRPr="00CF5166" w:rsidRDefault="00CF5166" w:rsidP="00CF5166">
      <w:pPr>
        <w:rPr>
          <w:rFonts w:ascii="Verdana" w:hAnsi="Verdana"/>
          <w:sz w:val="20"/>
          <w:szCs w:val="20"/>
          <w:lang w:val="el-GR"/>
        </w:rPr>
      </w:pPr>
    </w:p>
    <w:p w:rsidR="00CF5166" w:rsidRPr="00CF5166" w:rsidRDefault="00CF5166" w:rsidP="00CF5166">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CF5166" w:rsidRPr="005F63EB" w:rsidTr="00841248">
        <w:tc>
          <w:tcPr>
            <w:tcW w:w="1366" w:type="dxa"/>
            <w:vAlign w:val="bottom"/>
          </w:tcPr>
          <w:p w:rsidR="00CF5166" w:rsidRPr="006924B5" w:rsidRDefault="00CF5166" w:rsidP="00841248">
            <w:pPr>
              <w:spacing w:line="360" w:lineRule="auto"/>
              <w:jc w:val="center"/>
              <w:rPr>
                <w:rFonts w:ascii="Verdana" w:hAnsi="Verdana"/>
                <w:sz w:val="20"/>
                <w:szCs w:val="20"/>
              </w:rPr>
            </w:pPr>
            <w:r>
              <w:rPr>
                <w:rFonts w:ascii="Verdana" w:hAnsi="Verdana"/>
                <w:sz w:val="20"/>
                <w:szCs w:val="20"/>
              </w:rPr>
              <w:t>1 – γ</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21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 – α</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22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 – γ</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23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 – α</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24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25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26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27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 – δ</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9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12 – δ</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13 – β</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14 – α</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15 – β</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16 – δ</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17 – α</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18 – α</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19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20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bl>
    <w:p w:rsidR="00CF5166" w:rsidRPr="006924B5" w:rsidRDefault="00CF5166" w:rsidP="00CF5166">
      <w:pPr>
        <w:rPr>
          <w:rFonts w:ascii="Verdana" w:hAnsi="Verdana"/>
          <w:sz w:val="20"/>
          <w:szCs w:val="20"/>
          <w:lang w:val="en-US"/>
        </w:rPr>
      </w:pPr>
    </w:p>
    <w:p w:rsidR="00CF5166" w:rsidRDefault="00CF5166" w:rsidP="00CF5166">
      <w:pPr>
        <w:tabs>
          <w:tab w:val="left" w:pos="6870"/>
        </w:tabs>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Default="00CF5166" w:rsidP="00CF5166">
      <w:pPr>
        <w:rPr>
          <w:lang w:val="el-GR"/>
        </w:rPr>
      </w:pPr>
    </w:p>
    <w:p w:rsidR="00CF5166" w:rsidRDefault="00CF5166">
      <w:pPr>
        <w:spacing w:after="200" w:line="276" w:lineRule="auto"/>
        <w:rPr>
          <w:lang w:val="el-GR"/>
        </w:rPr>
      </w:pPr>
      <w:r>
        <w:rPr>
          <w:lang w:val="el-GR"/>
        </w:rPr>
        <w:br w:type="page"/>
      </w:r>
    </w:p>
    <w:p w:rsidR="00CF5166" w:rsidRPr="005F63EB" w:rsidRDefault="00CF5166" w:rsidP="00CF5166">
      <w:pPr>
        <w:rPr>
          <w:rFonts w:ascii="Verdana" w:hAnsi="Verdana"/>
          <w:b/>
          <w:sz w:val="20"/>
          <w:szCs w:val="20"/>
        </w:rPr>
      </w:pPr>
    </w:p>
    <w:p w:rsidR="009D124D" w:rsidRDefault="009D124D" w:rsidP="00CF5166">
      <w:pPr>
        <w:jc w:val="center"/>
        <w:rPr>
          <w:rFonts w:ascii="Verdana" w:hAnsi="Verdana"/>
          <w:b/>
          <w:sz w:val="28"/>
          <w:szCs w:val="28"/>
          <w:lang w:val="el-GR"/>
        </w:rPr>
      </w:pPr>
    </w:p>
    <w:p w:rsidR="00CF5166" w:rsidRPr="009D124D" w:rsidRDefault="009D124D" w:rsidP="00CF5166">
      <w:pPr>
        <w:jc w:val="center"/>
        <w:rPr>
          <w:rFonts w:ascii="Verdana" w:hAnsi="Verdana"/>
          <w:b/>
          <w:sz w:val="28"/>
          <w:szCs w:val="28"/>
          <w:lang w:val="el-GR"/>
        </w:rPr>
      </w:pPr>
      <w:r w:rsidRPr="009D124D">
        <w:rPr>
          <w:rFonts w:ascii="Verdana" w:hAnsi="Verdana"/>
          <w:b/>
          <w:sz w:val="28"/>
          <w:szCs w:val="28"/>
          <w:lang w:val="el-GR"/>
        </w:rPr>
        <w:t xml:space="preserve">ΑΠΑΝΤΗΣΕΙΣ </w:t>
      </w:r>
      <w:r w:rsidR="00CF5166" w:rsidRPr="009D124D">
        <w:rPr>
          <w:rFonts w:ascii="Verdana" w:hAnsi="Verdana"/>
          <w:b/>
          <w:sz w:val="28"/>
          <w:szCs w:val="28"/>
          <w:lang w:val="el-GR"/>
        </w:rPr>
        <w:t>– ΕΝΟΤΗΤΑ Ε</w:t>
      </w:r>
    </w:p>
    <w:p w:rsidR="00CF5166" w:rsidRPr="00CF5166" w:rsidRDefault="00CF5166" w:rsidP="00CF5166">
      <w:pPr>
        <w:rPr>
          <w:rFonts w:ascii="Verdana" w:hAnsi="Verdana"/>
          <w:sz w:val="20"/>
          <w:szCs w:val="20"/>
          <w:lang w:val="el-GR"/>
        </w:rPr>
      </w:pPr>
    </w:p>
    <w:p w:rsidR="00CF5166" w:rsidRPr="00CF5166" w:rsidRDefault="00CF5166" w:rsidP="00CF5166">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gridCol w:w="1442"/>
        <w:gridCol w:w="1442"/>
      </w:tblGrid>
      <w:tr w:rsidR="00CF5166" w:rsidRPr="005F63EB" w:rsidTr="00841248">
        <w:tc>
          <w:tcPr>
            <w:tcW w:w="1366" w:type="dxa"/>
            <w:vAlign w:val="bottom"/>
          </w:tcPr>
          <w:p w:rsidR="00CF5166" w:rsidRPr="006924B5" w:rsidRDefault="00CF5166" w:rsidP="00841248">
            <w:pPr>
              <w:spacing w:line="360" w:lineRule="auto"/>
              <w:jc w:val="center"/>
              <w:rPr>
                <w:rFonts w:ascii="Verdana" w:hAnsi="Verdana"/>
                <w:sz w:val="20"/>
                <w:szCs w:val="20"/>
              </w:rPr>
            </w:pPr>
            <w:r>
              <w:rPr>
                <w:rFonts w:ascii="Verdana" w:hAnsi="Verdana"/>
                <w:sz w:val="20"/>
                <w:szCs w:val="20"/>
              </w:rPr>
              <w:t>1 – δ</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21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41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61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 – β</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22 – δ</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42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62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 – δ</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23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43 – δ</w:t>
            </w:r>
          </w:p>
        </w:tc>
        <w:tc>
          <w:tcPr>
            <w:tcW w:w="1442" w:type="dxa"/>
          </w:tcPr>
          <w:p w:rsidR="00CF5166"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 – β</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24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44 – α</w:t>
            </w:r>
          </w:p>
        </w:tc>
        <w:tc>
          <w:tcPr>
            <w:tcW w:w="1442" w:type="dxa"/>
          </w:tcPr>
          <w:p w:rsidR="00CF5166"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25 – α</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45 – γ</w:t>
            </w:r>
          </w:p>
        </w:tc>
        <w:tc>
          <w:tcPr>
            <w:tcW w:w="1442" w:type="dxa"/>
          </w:tcPr>
          <w:p w:rsidR="00CF5166"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26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46 – β</w:t>
            </w:r>
          </w:p>
        </w:tc>
        <w:tc>
          <w:tcPr>
            <w:tcW w:w="1442" w:type="dxa"/>
          </w:tcPr>
          <w:p w:rsidR="00CF5166"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27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47 – δ</w:t>
            </w:r>
          </w:p>
        </w:tc>
        <w:tc>
          <w:tcPr>
            <w:tcW w:w="1442" w:type="dxa"/>
          </w:tcPr>
          <w:p w:rsidR="00CF5166"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28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48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9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29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49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30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50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11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31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51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12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32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52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13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33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53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14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34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54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15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35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55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16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36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56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17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37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57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18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38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58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19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39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59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20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40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60 – α</w:t>
            </w:r>
          </w:p>
        </w:tc>
        <w:tc>
          <w:tcPr>
            <w:tcW w:w="1442" w:type="dxa"/>
          </w:tcPr>
          <w:p w:rsidR="00CF5166" w:rsidRPr="005F63EB" w:rsidRDefault="00CF5166" w:rsidP="00841248">
            <w:pPr>
              <w:spacing w:line="360" w:lineRule="auto"/>
              <w:jc w:val="center"/>
              <w:rPr>
                <w:rFonts w:ascii="Verdana" w:hAnsi="Verdana"/>
                <w:sz w:val="20"/>
                <w:szCs w:val="20"/>
              </w:rPr>
            </w:pPr>
          </w:p>
        </w:tc>
      </w:tr>
    </w:tbl>
    <w:p w:rsidR="00CF5166" w:rsidRPr="006924B5" w:rsidRDefault="00CF5166" w:rsidP="00CF5166">
      <w:pPr>
        <w:rPr>
          <w:rFonts w:ascii="Verdana" w:hAnsi="Verdana"/>
          <w:sz w:val="20"/>
          <w:szCs w:val="20"/>
          <w:lang w:val="en-US"/>
        </w:rPr>
      </w:pPr>
    </w:p>
    <w:p w:rsidR="00CF5166" w:rsidRDefault="00CF5166" w:rsidP="00CF5166">
      <w:pPr>
        <w:jc w:val="cente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Default="00CF5166">
      <w:pPr>
        <w:spacing w:after="200" w:line="276" w:lineRule="auto"/>
        <w:rPr>
          <w:lang w:val="el-GR"/>
        </w:rPr>
      </w:pPr>
      <w:r>
        <w:rPr>
          <w:lang w:val="el-GR"/>
        </w:rPr>
        <w:br w:type="page"/>
      </w:r>
    </w:p>
    <w:p w:rsidR="00CF5166" w:rsidRPr="005F63EB" w:rsidRDefault="00CF5166" w:rsidP="00CF5166">
      <w:pPr>
        <w:rPr>
          <w:rFonts w:ascii="Verdana" w:hAnsi="Verdana"/>
          <w:b/>
          <w:sz w:val="20"/>
          <w:szCs w:val="20"/>
        </w:rPr>
      </w:pPr>
    </w:p>
    <w:p w:rsidR="00CF5166" w:rsidRPr="005F63EB" w:rsidRDefault="00CF5166" w:rsidP="00CF5166">
      <w:pPr>
        <w:rPr>
          <w:rFonts w:ascii="Verdana" w:hAnsi="Verdana"/>
          <w:b/>
          <w:sz w:val="20"/>
          <w:szCs w:val="20"/>
        </w:rPr>
      </w:pPr>
    </w:p>
    <w:p w:rsidR="00CF5166" w:rsidRPr="005F63EB" w:rsidRDefault="00CF5166" w:rsidP="00CF5166">
      <w:pPr>
        <w:rPr>
          <w:rFonts w:ascii="Verdana" w:hAnsi="Verdana"/>
          <w:b/>
          <w:sz w:val="20"/>
          <w:szCs w:val="20"/>
        </w:rPr>
      </w:pPr>
    </w:p>
    <w:p w:rsidR="00CF5166" w:rsidRPr="009D124D" w:rsidRDefault="009D124D" w:rsidP="00CF5166">
      <w:pPr>
        <w:jc w:val="center"/>
        <w:rPr>
          <w:rFonts w:ascii="Verdana" w:hAnsi="Verdana"/>
          <w:b/>
          <w:sz w:val="28"/>
          <w:szCs w:val="28"/>
          <w:lang w:val="el-GR"/>
        </w:rPr>
      </w:pPr>
      <w:r w:rsidRPr="009D124D">
        <w:rPr>
          <w:rFonts w:ascii="Verdana" w:hAnsi="Verdana"/>
          <w:b/>
          <w:sz w:val="28"/>
          <w:szCs w:val="28"/>
          <w:lang w:val="el-GR"/>
        </w:rPr>
        <w:t xml:space="preserve">ΑΠΑΝΤΗΣΕΙΣ </w:t>
      </w:r>
      <w:r w:rsidR="00CF5166" w:rsidRPr="009D124D">
        <w:rPr>
          <w:rFonts w:ascii="Verdana" w:hAnsi="Verdana"/>
          <w:b/>
          <w:sz w:val="28"/>
          <w:szCs w:val="28"/>
          <w:lang w:val="el-GR"/>
        </w:rPr>
        <w:t>– ΕΝΟΤΗΤΑ ΣΤ</w:t>
      </w:r>
    </w:p>
    <w:p w:rsidR="00CF5166" w:rsidRPr="00CF5166" w:rsidRDefault="00CF5166" w:rsidP="00CF5166">
      <w:pPr>
        <w:rPr>
          <w:rFonts w:ascii="Verdana" w:hAnsi="Verdana"/>
          <w:sz w:val="20"/>
          <w:szCs w:val="20"/>
          <w:lang w:val="el-GR"/>
        </w:rPr>
      </w:pPr>
    </w:p>
    <w:p w:rsidR="00CF5166" w:rsidRPr="00CF5166" w:rsidRDefault="00CF5166" w:rsidP="00CF5166">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gridCol w:w="1442"/>
        <w:gridCol w:w="1442"/>
      </w:tblGrid>
      <w:tr w:rsidR="00CF5166" w:rsidRPr="005F63EB" w:rsidTr="00841248">
        <w:tc>
          <w:tcPr>
            <w:tcW w:w="1366" w:type="dxa"/>
            <w:vAlign w:val="bottom"/>
          </w:tcPr>
          <w:p w:rsidR="00CF5166" w:rsidRPr="006924B5" w:rsidRDefault="00CF5166" w:rsidP="00841248">
            <w:pPr>
              <w:spacing w:line="360" w:lineRule="auto"/>
              <w:jc w:val="center"/>
              <w:rPr>
                <w:rFonts w:ascii="Verdana" w:hAnsi="Verdana"/>
                <w:sz w:val="20"/>
                <w:szCs w:val="20"/>
              </w:rPr>
            </w:pPr>
            <w:r>
              <w:rPr>
                <w:rFonts w:ascii="Verdana" w:hAnsi="Verdana"/>
                <w:sz w:val="20"/>
                <w:szCs w:val="20"/>
              </w:rPr>
              <w:t>1 – δ</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26 – α</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51 – δ</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76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 – δ</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27 – α</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52 – α</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77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 – α</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28 – δ</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53 – β</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78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29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54 – γ</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79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30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55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80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31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56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81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 – β</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32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57 – β</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 – α</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33 – γ</w:t>
            </w:r>
          </w:p>
        </w:tc>
        <w:tc>
          <w:tcPr>
            <w:tcW w:w="1442" w:type="dxa"/>
          </w:tcPr>
          <w:p w:rsidR="00CF5166" w:rsidRDefault="00CF5166" w:rsidP="00841248">
            <w:pPr>
              <w:spacing w:line="360" w:lineRule="auto"/>
              <w:jc w:val="center"/>
              <w:rPr>
                <w:rFonts w:ascii="Verdana" w:hAnsi="Verdana"/>
                <w:sz w:val="20"/>
                <w:szCs w:val="20"/>
              </w:rPr>
            </w:pPr>
            <w:r>
              <w:rPr>
                <w:rFonts w:ascii="Verdana" w:hAnsi="Verdana"/>
                <w:sz w:val="20"/>
                <w:szCs w:val="20"/>
              </w:rPr>
              <w:t>58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9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34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59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35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60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11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36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61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12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37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62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13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38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63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14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39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64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15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40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65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16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41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66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17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42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67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18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43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68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19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44 – δ</w:t>
            </w:r>
          </w:p>
        </w:tc>
        <w:tc>
          <w:tcPr>
            <w:tcW w:w="1442" w:type="dxa"/>
          </w:tcPr>
          <w:p w:rsidR="00CF5166" w:rsidRPr="007E61F0" w:rsidRDefault="00CF5166" w:rsidP="00841248">
            <w:pPr>
              <w:spacing w:line="360" w:lineRule="auto"/>
              <w:jc w:val="center"/>
              <w:rPr>
                <w:rFonts w:ascii="Verdana" w:hAnsi="Verdana"/>
                <w:sz w:val="20"/>
                <w:szCs w:val="20"/>
              </w:rPr>
            </w:pPr>
            <w:r>
              <w:rPr>
                <w:rFonts w:ascii="Verdana" w:hAnsi="Verdana"/>
                <w:sz w:val="20"/>
                <w:szCs w:val="20"/>
              </w:rPr>
              <w:t>69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20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45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70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21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46 – δ</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71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22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47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72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23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48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73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24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49 – α</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74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25 – β</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50 -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75 - γ</w:t>
            </w:r>
          </w:p>
        </w:tc>
        <w:tc>
          <w:tcPr>
            <w:tcW w:w="1442" w:type="dxa"/>
          </w:tcPr>
          <w:p w:rsidR="00CF5166" w:rsidRPr="005F63EB" w:rsidRDefault="00CF5166" w:rsidP="00841248">
            <w:pPr>
              <w:spacing w:line="360" w:lineRule="auto"/>
              <w:jc w:val="center"/>
              <w:rPr>
                <w:rFonts w:ascii="Verdana" w:hAnsi="Verdana"/>
                <w:sz w:val="20"/>
                <w:szCs w:val="20"/>
              </w:rPr>
            </w:pPr>
          </w:p>
        </w:tc>
      </w:tr>
    </w:tbl>
    <w:p w:rsidR="00CF5166" w:rsidRPr="006924B5" w:rsidRDefault="00CF5166" w:rsidP="00CF5166">
      <w:pPr>
        <w:rPr>
          <w:rFonts w:ascii="Verdana" w:hAnsi="Verdana"/>
          <w:sz w:val="20"/>
          <w:szCs w:val="20"/>
          <w:lang w:val="en-US"/>
        </w:rPr>
      </w:pPr>
    </w:p>
    <w:p w:rsidR="00CF5166" w:rsidRDefault="00CF5166" w:rsidP="00CF5166">
      <w:pPr>
        <w:jc w:val="cente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Default="00CF5166">
      <w:pPr>
        <w:spacing w:after="200" w:line="276" w:lineRule="auto"/>
        <w:rPr>
          <w:lang w:val="el-GR"/>
        </w:rPr>
      </w:pPr>
      <w:r>
        <w:rPr>
          <w:lang w:val="el-GR"/>
        </w:rPr>
        <w:br w:type="page"/>
      </w:r>
    </w:p>
    <w:p w:rsidR="00CF5166" w:rsidRDefault="00CF5166" w:rsidP="00CF5166">
      <w:pPr>
        <w:jc w:val="right"/>
        <w:rPr>
          <w:lang w:val="el-GR"/>
        </w:rPr>
      </w:pPr>
    </w:p>
    <w:p w:rsidR="00CF5166" w:rsidRPr="005F63EB" w:rsidRDefault="00CF5166" w:rsidP="00CF5166">
      <w:pPr>
        <w:jc w:val="center"/>
        <w:rPr>
          <w:rFonts w:ascii="Verdana" w:hAnsi="Verdana"/>
          <w:b/>
          <w:sz w:val="20"/>
          <w:szCs w:val="20"/>
        </w:rPr>
      </w:pPr>
      <w:r>
        <w:rPr>
          <w:lang w:val="el-GR"/>
        </w:rPr>
        <w:tab/>
      </w:r>
    </w:p>
    <w:p w:rsidR="00CF5166" w:rsidRPr="009D124D" w:rsidRDefault="009D124D" w:rsidP="00CF5166">
      <w:pPr>
        <w:jc w:val="center"/>
        <w:rPr>
          <w:rFonts w:ascii="Verdana" w:hAnsi="Verdana"/>
          <w:b/>
          <w:sz w:val="28"/>
          <w:szCs w:val="28"/>
          <w:lang w:val="el-GR"/>
        </w:rPr>
      </w:pPr>
      <w:r w:rsidRPr="009D124D">
        <w:rPr>
          <w:rFonts w:ascii="Verdana" w:hAnsi="Verdana"/>
          <w:b/>
          <w:sz w:val="28"/>
          <w:szCs w:val="28"/>
          <w:lang w:val="el-GR"/>
        </w:rPr>
        <w:t xml:space="preserve">ΑΠΑΝΤΗΣΕΙΣ </w:t>
      </w:r>
      <w:r w:rsidR="00CF5166" w:rsidRPr="009D124D">
        <w:rPr>
          <w:rFonts w:ascii="Verdana" w:hAnsi="Verdana"/>
          <w:b/>
          <w:sz w:val="28"/>
          <w:szCs w:val="28"/>
          <w:lang w:val="el-GR"/>
        </w:rPr>
        <w:t>– ΕΝΟΤΗΤΑ Ζ</w:t>
      </w:r>
    </w:p>
    <w:p w:rsidR="00CF5166" w:rsidRPr="00CF5166" w:rsidRDefault="00CF5166" w:rsidP="00CF5166">
      <w:pPr>
        <w:rPr>
          <w:rFonts w:ascii="Verdana" w:hAnsi="Verdana"/>
          <w:sz w:val="20"/>
          <w:szCs w:val="20"/>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1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21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2 – γ</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22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3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23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24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 – β</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25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26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7 – γ</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27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8 – γ</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28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9 – δ</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29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δ</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30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31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12 – δ</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32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13 – δ</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33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14 – γ</w:t>
            </w:r>
          </w:p>
        </w:tc>
        <w:tc>
          <w:tcPr>
            <w:tcW w:w="1442"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34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15 – β</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35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16 – γ</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36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17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18 – β</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19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20 – γ</w:t>
            </w:r>
          </w:p>
        </w:tc>
        <w:tc>
          <w:tcPr>
            <w:tcW w:w="1442" w:type="dxa"/>
            <w:vAlign w:val="bottom"/>
          </w:tcPr>
          <w:p w:rsidR="00CF5166" w:rsidRPr="005F63EB" w:rsidRDefault="00CF5166" w:rsidP="00841248">
            <w:pPr>
              <w:spacing w:line="360" w:lineRule="auto"/>
              <w:jc w:val="center"/>
              <w:rPr>
                <w:rFonts w:ascii="Verdana" w:hAnsi="Verdana"/>
                <w:sz w:val="20"/>
                <w:szCs w:val="20"/>
              </w:rPr>
            </w:pPr>
          </w:p>
        </w:tc>
      </w:tr>
    </w:tbl>
    <w:p w:rsidR="00CF5166" w:rsidRDefault="00CF5166" w:rsidP="00CF5166"/>
    <w:p w:rsidR="00CF5166" w:rsidRDefault="00CF5166" w:rsidP="00CF5166">
      <w:pPr>
        <w:tabs>
          <w:tab w:val="left" w:pos="3225"/>
        </w:tabs>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Pr="00CF5166" w:rsidRDefault="00CF5166" w:rsidP="00CF5166">
      <w:pPr>
        <w:rPr>
          <w:lang w:val="el-GR"/>
        </w:rPr>
      </w:pPr>
    </w:p>
    <w:p w:rsidR="00CF5166" w:rsidRPr="00CF5166" w:rsidRDefault="00CF5166" w:rsidP="00CF5166">
      <w:pPr>
        <w:rPr>
          <w:lang w:val="el-GR"/>
        </w:rPr>
      </w:pPr>
    </w:p>
    <w:p w:rsidR="00CF5166" w:rsidRDefault="00CF5166" w:rsidP="00CF5166">
      <w:pPr>
        <w:rPr>
          <w:lang w:val="el-GR"/>
        </w:rPr>
      </w:pPr>
    </w:p>
    <w:p w:rsidR="00CF5166" w:rsidRDefault="00CF5166" w:rsidP="00CF5166">
      <w:pPr>
        <w:tabs>
          <w:tab w:val="left" w:pos="7035"/>
        </w:tabs>
        <w:rPr>
          <w:lang w:val="el-GR"/>
        </w:rPr>
      </w:pPr>
      <w:r>
        <w:rPr>
          <w:lang w:val="el-GR"/>
        </w:rPr>
        <w:tab/>
      </w:r>
    </w:p>
    <w:p w:rsidR="00CF5166" w:rsidRDefault="00CF5166">
      <w:pPr>
        <w:spacing w:after="200" w:line="276" w:lineRule="auto"/>
        <w:rPr>
          <w:lang w:val="el-GR"/>
        </w:rPr>
      </w:pPr>
      <w:r>
        <w:rPr>
          <w:lang w:val="el-GR"/>
        </w:rPr>
        <w:br w:type="page"/>
      </w:r>
    </w:p>
    <w:p w:rsidR="00CF5166" w:rsidRPr="005F63EB" w:rsidRDefault="00CF5166" w:rsidP="00CF5166">
      <w:pPr>
        <w:rPr>
          <w:rFonts w:ascii="Verdana" w:hAnsi="Verdana"/>
          <w:b/>
          <w:sz w:val="20"/>
          <w:szCs w:val="20"/>
        </w:rPr>
      </w:pPr>
    </w:p>
    <w:p w:rsidR="00CF5166" w:rsidRPr="009D124D" w:rsidRDefault="00CF5166" w:rsidP="00CF5166">
      <w:pPr>
        <w:rPr>
          <w:rFonts w:ascii="Verdana" w:hAnsi="Verdana"/>
          <w:b/>
          <w:sz w:val="20"/>
          <w:szCs w:val="20"/>
          <w:lang w:val="el-GR"/>
        </w:rPr>
      </w:pPr>
    </w:p>
    <w:p w:rsidR="00CF5166" w:rsidRPr="009D124D" w:rsidRDefault="009D124D" w:rsidP="00CF5166">
      <w:pPr>
        <w:jc w:val="center"/>
        <w:rPr>
          <w:rFonts w:ascii="Verdana" w:hAnsi="Verdana"/>
          <w:b/>
          <w:sz w:val="28"/>
          <w:szCs w:val="28"/>
          <w:lang w:val="el-GR"/>
        </w:rPr>
      </w:pPr>
      <w:r w:rsidRPr="009D124D">
        <w:rPr>
          <w:rFonts w:ascii="Verdana" w:hAnsi="Verdana"/>
          <w:b/>
          <w:sz w:val="28"/>
          <w:szCs w:val="28"/>
          <w:lang w:val="el-GR"/>
        </w:rPr>
        <w:t>ΑΠΑΝΤΗΣΕΙΣ</w:t>
      </w:r>
      <w:r w:rsidR="00CF5166" w:rsidRPr="009D124D">
        <w:rPr>
          <w:rFonts w:ascii="Verdana" w:hAnsi="Verdana"/>
          <w:b/>
          <w:sz w:val="28"/>
          <w:szCs w:val="28"/>
          <w:lang w:val="el-GR"/>
        </w:rPr>
        <w:t xml:space="preserve"> – ΕΝΟΤΗΤΑ Η</w:t>
      </w:r>
    </w:p>
    <w:p w:rsidR="00CF5166" w:rsidRPr="00CF5166" w:rsidRDefault="00CF5166" w:rsidP="00CF5166">
      <w:pPr>
        <w:jc w:val="center"/>
        <w:rPr>
          <w:rFonts w:ascii="Verdana" w:hAnsi="Verdana"/>
          <w:sz w:val="20"/>
          <w:szCs w:val="20"/>
          <w:lang w:val="el-GR"/>
        </w:rPr>
      </w:pPr>
    </w:p>
    <w:p w:rsidR="00CF5166" w:rsidRPr="00CF5166" w:rsidRDefault="00CF5166" w:rsidP="00CF5166">
      <w:pPr>
        <w:rPr>
          <w:lang w:val="el-GR"/>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CF5166" w:rsidRPr="005F63EB" w:rsidTr="00841248">
        <w:tc>
          <w:tcPr>
            <w:tcW w:w="1366" w:type="dxa"/>
            <w:vAlign w:val="bottom"/>
          </w:tcPr>
          <w:p w:rsidR="00CF5166" w:rsidRPr="006924B5" w:rsidRDefault="00CF5166" w:rsidP="00841248">
            <w:pPr>
              <w:spacing w:line="360" w:lineRule="auto"/>
              <w:jc w:val="center"/>
              <w:rPr>
                <w:rFonts w:ascii="Verdana" w:hAnsi="Verdana"/>
                <w:sz w:val="20"/>
                <w:szCs w:val="20"/>
              </w:rPr>
            </w:pPr>
            <w:r>
              <w:rPr>
                <w:rFonts w:ascii="Verdana" w:hAnsi="Verdana"/>
                <w:sz w:val="20"/>
                <w:szCs w:val="20"/>
              </w:rPr>
              <w:t>1 – γ</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21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 – γ</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22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3 – γ</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23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4 – β</w:t>
            </w:r>
          </w:p>
        </w:tc>
        <w:tc>
          <w:tcPr>
            <w:tcW w:w="1442"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24 – β</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5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25 – δ</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6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26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7 – α</w:t>
            </w:r>
          </w:p>
        </w:tc>
        <w:tc>
          <w:tcPr>
            <w:tcW w:w="1442"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27 – α</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8 – γ</w:t>
            </w:r>
          </w:p>
        </w:tc>
        <w:tc>
          <w:tcPr>
            <w:tcW w:w="1442" w:type="dxa"/>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28 – γ</w:t>
            </w: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9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sidRPr="005F63EB">
              <w:rPr>
                <w:rFonts w:ascii="Verdana" w:hAnsi="Verdana"/>
                <w:sz w:val="20"/>
                <w:szCs w:val="20"/>
              </w:rPr>
              <w:t xml:space="preserve">10 – </w:t>
            </w:r>
            <w:r>
              <w:rPr>
                <w:rFonts w:ascii="Verdana" w:hAnsi="Verdana"/>
                <w:sz w:val="20"/>
                <w:szCs w:val="20"/>
              </w:rPr>
              <w:t>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11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12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13 – δ</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14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15 – γ</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16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17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18 – α</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Pr="005F63EB" w:rsidRDefault="00CF5166" w:rsidP="00841248">
            <w:pPr>
              <w:spacing w:line="360" w:lineRule="auto"/>
              <w:jc w:val="center"/>
              <w:rPr>
                <w:rFonts w:ascii="Verdana" w:hAnsi="Verdana"/>
                <w:sz w:val="20"/>
                <w:szCs w:val="20"/>
              </w:rPr>
            </w:pPr>
            <w:r>
              <w:rPr>
                <w:rFonts w:ascii="Verdana" w:hAnsi="Verdana"/>
                <w:sz w:val="20"/>
                <w:szCs w:val="20"/>
              </w:rPr>
              <w:t>19 – β</w:t>
            </w:r>
          </w:p>
        </w:tc>
        <w:tc>
          <w:tcPr>
            <w:tcW w:w="1442" w:type="dxa"/>
          </w:tcPr>
          <w:p w:rsidR="00CF5166" w:rsidRPr="005F63EB" w:rsidRDefault="00CF5166" w:rsidP="00841248">
            <w:pPr>
              <w:spacing w:line="360" w:lineRule="auto"/>
              <w:jc w:val="center"/>
              <w:rPr>
                <w:rFonts w:ascii="Verdana" w:hAnsi="Verdana"/>
                <w:sz w:val="20"/>
                <w:szCs w:val="20"/>
              </w:rPr>
            </w:pPr>
          </w:p>
        </w:tc>
      </w:tr>
      <w:tr w:rsidR="00CF5166" w:rsidRPr="005F63EB" w:rsidTr="00841248">
        <w:tc>
          <w:tcPr>
            <w:tcW w:w="1366" w:type="dxa"/>
            <w:vAlign w:val="bottom"/>
          </w:tcPr>
          <w:p w:rsidR="00CF5166" w:rsidRDefault="00CF5166" w:rsidP="00841248">
            <w:pPr>
              <w:spacing w:line="360" w:lineRule="auto"/>
              <w:jc w:val="center"/>
              <w:rPr>
                <w:rFonts w:ascii="Verdana" w:hAnsi="Verdana"/>
                <w:sz w:val="20"/>
                <w:szCs w:val="20"/>
              </w:rPr>
            </w:pPr>
            <w:r>
              <w:rPr>
                <w:rFonts w:ascii="Verdana" w:hAnsi="Verdana"/>
                <w:sz w:val="20"/>
                <w:szCs w:val="20"/>
              </w:rPr>
              <w:t>20 – γ</w:t>
            </w:r>
          </w:p>
        </w:tc>
        <w:tc>
          <w:tcPr>
            <w:tcW w:w="1442" w:type="dxa"/>
          </w:tcPr>
          <w:p w:rsidR="00CF5166" w:rsidRPr="005F63EB" w:rsidRDefault="00CF5166" w:rsidP="00841248">
            <w:pPr>
              <w:spacing w:line="360" w:lineRule="auto"/>
              <w:jc w:val="center"/>
              <w:rPr>
                <w:rFonts w:ascii="Verdana" w:hAnsi="Verdana"/>
                <w:sz w:val="20"/>
                <w:szCs w:val="20"/>
              </w:rPr>
            </w:pPr>
          </w:p>
        </w:tc>
      </w:tr>
    </w:tbl>
    <w:p w:rsidR="00CF5166" w:rsidRPr="006924B5" w:rsidRDefault="00CF5166" w:rsidP="00CF5166">
      <w:pPr>
        <w:rPr>
          <w:rFonts w:ascii="Verdana" w:hAnsi="Verdana"/>
          <w:sz w:val="20"/>
          <w:szCs w:val="20"/>
          <w:lang w:val="en-US"/>
        </w:rPr>
      </w:pPr>
    </w:p>
    <w:p w:rsidR="00564180" w:rsidRPr="00CF5166" w:rsidRDefault="00564180" w:rsidP="00CF5166">
      <w:pPr>
        <w:tabs>
          <w:tab w:val="left" w:pos="7035"/>
        </w:tabs>
        <w:rPr>
          <w:lang w:val="el-GR"/>
        </w:rPr>
      </w:pPr>
    </w:p>
    <w:sectPr w:rsidR="00564180" w:rsidRPr="00CF5166" w:rsidSect="001A1D13">
      <w:headerReference w:type="default" r:id="rId7"/>
      <w:footerReference w:type="even" r:id="rId8"/>
      <w:footerReference w:type="default" r:id="rId9"/>
      <w:pgSz w:w="11906" w:h="16838"/>
      <w:pgMar w:top="1134" w:right="170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931" w:rsidRDefault="00F10931" w:rsidP="00CF5166">
      <w:r>
        <w:separator/>
      </w:r>
    </w:p>
  </w:endnote>
  <w:endnote w:type="continuationSeparator" w:id="1">
    <w:p w:rsidR="00F10931" w:rsidRDefault="00F10931" w:rsidP="00CF51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Verdana">
    <w:panose1 w:val="020B0604030504040204"/>
    <w:charset w:val="A1"/>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05" w:rsidRDefault="00897BCB" w:rsidP="001A1D13">
    <w:pPr>
      <w:pStyle w:val="a4"/>
      <w:framePr w:wrap="around" w:vAnchor="text" w:hAnchor="margin" w:xAlign="outside" w:y="1"/>
      <w:rPr>
        <w:rStyle w:val="a5"/>
      </w:rPr>
    </w:pPr>
    <w:r>
      <w:rPr>
        <w:rStyle w:val="a5"/>
      </w:rPr>
      <w:fldChar w:fldCharType="begin"/>
    </w:r>
    <w:r w:rsidR="0083129B">
      <w:rPr>
        <w:rStyle w:val="a5"/>
      </w:rPr>
      <w:instrText xml:space="preserve">PAGE  </w:instrText>
    </w:r>
    <w:r>
      <w:rPr>
        <w:rStyle w:val="a5"/>
      </w:rPr>
      <w:fldChar w:fldCharType="end"/>
    </w:r>
  </w:p>
  <w:p w:rsidR="00F47705" w:rsidRDefault="00F10931" w:rsidP="001A1D13">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05" w:rsidRPr="002D13D5" w:rsidRDefault="00897BCB" w:rsidP="001A1D13">
    <w:pPr>
      <w:pStyle w:val="a4"/>
      <w:framePr w:wrap="around" w:vAnchor="text" w:hAnchor="margin" w:xAlign="outside" w:y="1"/>
      <w:rPr>
        <w:rStyle w:val="a5"/>
        <w:rFonts w:ascii="Verdana" w:hAnsi="Verdana"/>
        <w:sz w:val="16"/>
        <w:szCs w:val="16"/>
      </w:rPr>
    </w:pPr>
    <w:r w:rsidRPr="002D13D5">
      <w:rPr>
        <w:rStyle w:val="a5"/>
        <w:rFonts w:ascii="Verdana" w:hAnsi="Verdana"/>
        <w:sz w:val="16"/>
        <w:szCs w:val="16"/>
      </w:rPr>
      <w:fldChar w:fldCharType="begin"/>
    </w:r>
    <w:r w:rsidR="0083129B" w:rsidRPr="002D13D5">
      <w:rPr>
        <w:rStyle w:val="a5"/>
        <w:rFonts w:ascii="Verdana" w:hAnsi="Verdana"/>
        <w:sz w:val="16"/>
        <w:szCs w:val="16"/>
      </w:rPr>
      <w:instrText xml:space="preserve">PAGE  </w:instrText>
    </w:r>
    <w:r w:rsidRPr="002D13D5">
      <w:rPr>
        <w:rStyle w:val="a5"/>
        <w:rFonts w:ascii="Verdana" w:hAnsi="Verdana"/>
        <w:sz w:val="16"/>
        <w:szCs w:val="16"/>
      </w:rPr>
      <w:fldChar w:fldCharType="separate"/>
    </w:r>
    <w:r w:rsidR="00E46251">
      <w:rPr>
        <w:rStyle w:val="a5"/>
        <w:rFonts w:ascii="Verdana" w:hAnsi="Verdana"/>
        <w:noProof/>
        <w:sz w:val="16"/>
        <w:szCs w:val="16"/>
      </w:rPr>
      <w:t>66</w:t>
    </w:r>
    <w:r w:rsidRPr="002D13D5">
      <w:rPr>
        <w:rStyle w:val="a5"/>
        <w:rFonts w:ascii="Verdana" w:hAnsi="Verdana"/>
        <w:sz w:val="16"/>
        <w:szCs w:val="16"/>
      </w:rPr>
      <w:fldChar w:fldCharType="end"/>
    </w:r>
  </w:p>
  <w:p w:rsidR="00F47705" w:rsidRPr="002D13D5" w:rsidRDefault="00F10931" w:rsidP="001A1D13">
    <w:pPr>
      <w:pStyle w:val="a4"/>
      <w:ind w:right="360" w:firstLine="360"/>
      <w:rPr>
        <w:rFonts w:ascii="Verdana" w:hAnsi="Verdana"/>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931" w:rsidRDefault="00F10931" w:rsidP="00CF5166">
      <w:r>
        <w:separator/>
      </w:r>
    </w:p>
  </w:footnote>
  <w:footnote w:type="continuationSeparator" w:id="1">
    <w:p w:rsidR="00F10931" w:rsidRDefault="00F10931" w:rsidP="00CF51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05" w:rsidRPr="002D13D5" w:rsidRDefault="00897BCB">
    <w:pPr>
      <w:pStyle w:val="a3"/>
      <w:rPr>
        <w:rFonts w:ascii="Verdana" w:hAnsi="Verdana"/>
        <w:sz w:val="16"/>
        <w:szCs w:val="16"/>
        <w:lang w:val="el-GR"/>
      </w:rPr>
    </w:pPr>
    <w:r w:rsidRPr="00897BCB">
      <w:rPr>
        <w:rFonts w:ascii="Verdana" w:hAnsi="Verdana"/>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6.5pt">
          <v:imagedata r:id="rId1" o:title=""/>
        </v:shape>
      </w:pict>
    </w:r>
  </w:p>
  <w:p w:rsidR="00F47705" w:rsidRPr="00E46251" w:rsidRDefault="00E46251" w:rsidP="002D13D5">
    <w:pPr>
      <w:pStyle w:val="a3"/>
      <w:jc w:val="right"/>
      <w:rPr>
        <w:rFonts w:ascii="Verdana" w:hAnsi="Verdana"/>
        <w:b/>
        <w:sz w:val="20"/>
        <w:szCs w:val="20"/>
        <w:lang w:val="el-GR"/>
      </w:rPr>
    </w:pPr>
    <w:r>
      <w:rPr>
        <w:rFonts w:ascii="Verdana" w:hAnsi="Verdana"/>
        <w:b/>
        <w:lang w:val="el-GR"/>
      </w:rPr>
      <w:t>ΕΘΝΙΚΩΝ ΕΠΙΒΑΤΩΝ</w:t>
    </w:r>
  </w:p>
  <w:p w:rsidR="00F47705" w:rsidRPr="00BA6A7F" w:rsidRDefault="0083129B" w:rsidP="00E46251">
    <w:pPr>
      <w:pStyle w:val="a3"/>
      <w:pBdr>
        <w:bottom w:val="single" w:sz="4" w:space="1" w:color="auto"/>
      </w:pBdr>
      <w:jc w:val="center"/>
      <w:rPr>
        <w:rFonts w:ascii="Verdana" w:hAnsi="Verdana"/>
        <w:b/>
        <w:sz w:val="20"/>
        <w:szCs w:val="20"/>
        <w:lang w:val="el-GR"/>
      </w:rPr>
    </w:pPr>
    <w:r w:rsidRPr="00BA6A7F">
      <w:rPr>
        <w:rFonts w:ascii="Verdana" w:hAnsi="Verdana"/>
        <w:b/>
        <w:sz w:val="20"/>
        <w:szCs w:val="20"/>
        <w:lang w:val="el-GR"/>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77BC3"/>
    <w:rsid w:val="00162120"/>
    <w:rsid w:val="00377BC3"/>
    <w:rsid w:val="00564180"/>
    <w:rsid w:val="0083129B"/>
    <w:rsid w:val="00842750"/>
    <w:rsid w:val="00897BCB"/>
    <w:rsid w:val="008D305C"/>
    <w:rsid w:val="009269F4"/>
    <w:rsid w:val="00960B65"/>
    <w:rsid w:val="009D124D"/>
    <w:rsid w:val="00A37343"/>
    <w:rsid w:val="00B02988"/>
    <w:rsid w:val="00CF5166"/>
    <w:rsid w:val="00E46251"/>
    <w:rsid w:val="00F1093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750"/>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842750"/>
    <w:pPr>
      <w:tabs>
        <w:tab w:val="center" w:pos="4153"/>
        <w:tab w:val="right" w:pos="8306"/>
      </w:tabs>
    </w:pPr>
  </w:style>
  <w:style w:type="character" w:customStyle="1" w:styleId="Char">
    <w:name w:val="Κεφαλίδα Char"/>
    <w:basedOn w:val="a0"/>
    <w:link w:val="a3"/>
    <w:rsid w:val="00842750"/>
    <w:rPr>
      <w:rFonts w:ascii="Times New Roman" w:eastAsia="Times New Roman" w:hAnsi="Times New Roman" w:cs="Times New Roman"/>
      <w:sz w:val="24"/>
      <w:szCs w:val="24"/>
      <w:lang w:val="en-GB"/>
    </w:rPr>
  </w:style>
  <w:style w:type="paragraph" w:styleId="a4">
    <w:name w:val="footer"/>
    <w:basedOn w:val="a"/>
    <w:link w:val="Char0"/>
    <w:rsid w:val="00842750"/>
    <w:pPr>
      <w:tabs>
        <w:tab w:val="center" w:pos="4153"/>
        <w:tab w:val="right" w:pos="8306"/>
      </w:tabs>
    </w:pPr>
  </w:style>
  <w:style w:type="character" w:customStyle="1" w:styleId="Char0">
    <w:name w:val="Υποσέλιδο Char"/>
    <w:basedOn w:val="a0"/>
    <w:link w:val="a4"/>
    <w:rsid w:val="00842750"/>
    <w:rPr>
      <w:rFonts w:ascii="Times New Roman" w:eastAsia="Times New Roman" w:hAnsi="Times New Roman" w:cs="Times New Roman"/>
      <w:sz w:val="24"/>
      <w:szCs w:val="24"/>
      <w:lang w:val="en-GB"/>
    </w:rPr>
  </w:style>
  <w:style w:type="character" w:styleId="a5">
    <w:name w:val="page number"/>
    <w:basedOn w:val="a0"/>
    <w:rsid w:val="0084275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950F0-56B4-4738-9E83-3D1088682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18421</Words>
  <Characters>99475</Characters>
  <Application>Microsoft Office Word</Application>
  <DocSecurity>0</DocSecurity>
  <Lines>828</Lines>
  <Paragraphs>235</Paragraphs>
  <ScaleCrop>false</ScaleCrop>
  <HeadingPairs>
    <vt:vector size="2" baseType="variant">
      <vt:variant>
        <vt:lpstr>Τίτλος</vt:lpstr>
      </vt:variant>
      <vt:variant>
        <vt:i4>1</vt:i4>
      </vt:variant>
    </vt:vector>
  </HeadingPairs>
  <TitlesOfParts>
    <vt:vector size="1" baseType="lpstr">
      <vt:lpstr/>
    </vt:vector>
  </TitlesOfParts>
  <Company>eliadis</Company>
  <LinksUpToDate>false</LinksUpToDate>
  <CharactersWithSpaces>117661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2017-03-17T12:27:00Z</dcterms:created>
  <dcterms:modified xsi:type="dcterms:W3CDTF">2017-03-17T13:30:00Z</dcterms:modified>
</cp:coreProperties>
</file>